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81" w:rsidRPr="003D2D81" w:rsidRDefault="003D2D81" w:rsidP="003965DC">
      <w:pPr>
        <w:autoSpaceDE w:val="0"/>
        <w:autoSpaceDN w:val="0"/>
        <w:adjustRightInd w:val="0"/>
        <w:outlineLvl w:val="0"/>
        <w:rPr>
          <w:b/>
        </w:rPr>
      </w:pPr>
    </w:p>
    <w:p w:rsidR="003D2D81" w:rsidRPr="00565E06" w:rsidRDefault="006C26AC" w:rsidP="003D2D81">
      <w:pPr>
        <w:widowControl w:val="0"/>
        <w:autoSpaceDE w:val="0"/>
        <w:autoSpaceDN w:val="0"/>
        <w:adjustRightInd w:val="0"/>
        <w:jc w:val="center"/>
        <w:rPr>
          <w:b/>
          <w:bCs/>
        </w:rPr>
      </w:pPr>
      <w:r w:rsidRPr="00565E06">
        <w:rPr>
          <w:b/>
          <w:bCs/>
        </w:rPr>
        <w:t xml:space="preserve">Информация об исполнении </w:t>
      </w:r>
    </w:p>
    <w:p w:rsidR="003D2D81" w:rsidRPr="00565E06" w:rsidRDefault="003D2D81" w:rsidP="003D2D81">
      <w:pPr>
        <w:widowControl w:val="0"/>
        <w:autoSpaceDE w:val="0"/>
        <w:autoSpaceDN w:val="0"/>
        <w:adjustRightInd w:val="0"/>
        <w:jc w:val="center"/>
        <w:rPr>
          <w:b/>
          <w:bCs/>
        </w:rPr>
      </w:pPr>
      <w:r w:rsidRPr="00565E06">
        <w:rPr>
          <w:b/>
          <w:bCs/>
        </w:rPr>
        <w:t>мероприятий («дорожная карта») по содействию развитию</w:t>
      </w:r>
    </w:p>
    <w:p w:rsidR="003D2D81" w:rsidRPr="00565E06" w:rsidRDefault="003D2D81" w:rsidP="003D2D81">
      <w:pPr>
        <w:widowControl w:val="0"/>
        <w:autoSpaceDE w:val="0"/>
        <w:autoSpaceDN w:val="0"/>
        <w:adjustRightInd w:val="0"/>
        <w:jc w:val="center"/>
        <w:rPr>
          <w:b/>
          <w:bCs/>
        </w:rPr>
      </w:pPr>
      <w:r w:rsidRPr="00565E06">
        <w:rPr>
          <w:b/>
          <w:bCs/>
        </w:rPr>
        <w:t xml:space="preserve">конкуренции на территории Нижневартовского района </w:t>
      </w:r>
      <w:r w:rsidR="00565E06">
        <w:rPr>
          <w:b/>
          <w:bCs/>
        </w:rPr>
        <w:t>за 1 квартал 2020 года</w:t>
      </w:r>
    </w:p>
    <w:p w:rsidR="003D2D81" w:rsidRPr="00565E06" w:rsidRDefault="003D2D81" w:rsidP="003D2D81">
      <w:pPr>
        <w:autoSpaceDE w:val="0"/>
        <w:autoSpaceDN w:val="0"/>
        <w:adjustRightInd w:val="0"/>
        <w:jc w:val="center"/>
        <w:rPr>
          <w:b/>
        </w:rPr>
      </w:pPr>
    </w:p>
    <w:p w:rsidR="003D2D81" w:rsidRPr="00565E06" w:rsidRDefault="0077426F" w:rsidP="0077426F">
      <w:pPr>
        <w:autoSpaceDE w:val="0"/>
        <w:autoSpaceDN w:val="0"/>
        <w:adjustRightInd w:val="0"/>
        <w:ind w:left="1080"/>
        <w:jc w:val="center"/>
        <w:outlineLvl w:val="0"/>
        <w:rPr>
          <w:b/>
        </w:rPr>
      </w:pPr>
      <w:r w:rsidRPr="00565E06">
        <w:rPr>
          <w:b/>
        </w:rPr>
        <w:t xml:space="preserve">Раздел I. </w:t>
      </w:r>
      <w:r w:rsidR="003D2D81" w:rsidRPr="00565E06">
        <w:rPr>
          <w:b/>
        </w:rPr>
        <w:t>Мероприятия по содействию развитию конкуренции на товарных рынках для содействия развитию конкуренции</w:t>
      </w:r>
    </w:p>
    <w:p w:rsidR="003D2D81" w:rsidRPr="00565E06" w:rsidRDefault="003D2D81" w:rsidP="003D2D81">
      <w:pPr>
        <w:autoSpaceDE w:val="0"/>
        <w:autoSpaceDN w:val="0"/>
        <w:adjustRightInd w:val="0"/>
        <w:jc w:val="center"/>
        <w:outlineLvl w:val="0"/>
        <w:rPr>
          <w:b/>
        </w:rPr>
      </w:pPr>
    </w:p>
    <w:tbl>
      <w:tblPr>
        <w:tblW w:w="5221" w:type="pct"/>
        <w:tblInd w:w="-891" w:type="dxa"/>
        <w:tblLayout w:type="fixed"/>
        <w:tblCellMar>
          <w:top w:w="75" w:type="dxa"/>
          <w:left w:w="0" w:type="dxa"/>
          <w:bottom w:w="75" w:type="dxa"/>
          <w:right w:w="0" w:type="dxa"/>
        </w:tblCellMar>
        <w:tblLook w:val="0400" w:firstRow="0" w:lastRow="0" w:firstColumn="0" w:lastColumn="0" w:noHBand="0" w:noVBand="1"/>
      </w:tblPr>
      <w:tblGrid>
        <w:gridCol w:w="682"/>
        <w:gridCol w:w="2448"/>
        <w:gridCol w:w="2250"/>
        <w:gridCol w:w="1228"/>
        <w:gridCol w:w="2718"/>
        <w:gridCol w:w="1925"/>
        <w:gridCol w:w="21"/>
        <w:gridCol w:w="3932"/>
      </w:tblGrid>
      <w:tr w:rsidR="00AC2934" w:rsidRPr="00565E06" w:rsidTr="00AC2934">
        <w:trPr>
          <w:trHeight w:val="507"/>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77426F">
            <w:pPr>
              <w:autoSpaceDE w:val="0"/>
              <w:autoSpaceDN w:val="0"/>
              <w:adjustRightInd w:val="0"/>
              <w:jc w:val="center"/>
              <w:rPr>
                <w:b/>
                <w:sz w:val="24"/>
                <w:szCs w:val="24"/>
              </w:rPr>
            </w:pPr>
            <w:r w:rsidRPr="00565E06">
              <w:rPr>
                <w:b/>
                <w:sz w:val="24"/>
                <w:szCs w:val="24"/>
              </w:rPr>
              <w:t>№ п/п</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77426F">
            <w:pPr>
              <w:autoSpaceDE w:val="0"/>
              <w:autoSpaceDN w:val="0"/>
              <w:adjustRightInd w:val="0"/>
              <w:jc w:val="center"/>
              <w:rPr>
                <w:b/>
                <w:sz w:val="24"/>
                <w:szCs w:val="24"/>
              </w:rPr>
            </w:pPr>
            <w:r w:rsidRPr="00565E06">
              <w:rPr>
                <w:b/>
                <w:sz w:val="24"/>
                <w:szCs w:val="24"/>
              </w:rPr>
              <w:t>Наименование</w:t>
            </w:r>
          </w:p>
          <w:p w:rsidR="00892ACA" w:rsidRPr="00565E06" w:rsidRDefault="00892ACA" w:rsidP="0077426F">
            <w:pPr>
              <w:autoSpaceDE w:val="0"/>
              <w:autoSpaceDN w:val="0"/>
              <w:adjustRightInd w:val="0"/>
              <w:jc w:val="center"/>
              <w:rPr>
                <w:b/>
                <w:sz w:val="24"/>
                <w:szCs w:val="24"/>
              </w:rPr>
            </w:pPr>
            <w:r w:rsidRPr="00565E06">
              <w:rPr>
                <w:b/>
                <w:sz w:val="24"/>
                <w:szCs w:val="24"/>
              </w:rPr>
              <w:t>мероприятия</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77426F">
            <w:pPr>
              <w:autoSpaceDE w:val="0"/>
              <w:autoSpaceDN w:val="0"/>
              <w:adjustRightInd w:val="0"/>
              <w:jc w:val="center"/>
              <w:rPr>
                <w:b/>
                <w:sz w:val="24"/>
                <w:szCs w:val="24"/>
              </w:rPr>
            </w:pPr>
            <w:r w:rsidRPr="00565E06">
              <w:rPr>
                <w:b/>
                <w:sz w:val="24"/>
                <w:szCs w:val="24"/>
              </w:rPr>
              <w:t>Ключевое событие/</w:t>
            </w:r>
          </w:p>
          <w:p w:rsidR="00892ACA" w:rsidRPr="00565E06" w:rsidRDefault="00892ACA" w:rsidP="0077426F">
            <w:pPr>
              <w:autoSpaceDE w:val="0"/>
              <w:autoSpaceDN w:val="0"/>
              <w:adjustRightInd w:val="0"/>
              <w:jc w:val="center"/>
              <w:rPr>
                <w:b/>
                <w:sz w:val="24"/>
                <w:szCs w:val="24"/>
              </w:rPr>
            </w:pPr>
            <w:r w:rsidRPr="00565E06">
              <w:rPr>
                <w:b/>
                <w:sz w:val="24"/>
                <w:szCs w:val="24"/>
              </w:rPr>
              <w:t>результат</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77426F">
            <w:pPr>
              <w:autoSpaceDE w:val="0"/>
              <w:autoSpaceDN w:val="0"/>
              <w:adjustRightInd w:val="0"/>
              <w:jc w:val="center"/>
              <w:rPr>
                <w:b/>
                <w:sz w:val="24"/>
                <w:szCs w:val="24"/>
              </w:rPr>
            </w:pPr>
            <w:r w:rsidRPr="00565E06">
              <w:rPr>
                <w:b/>
                <w:sz w:val="24"/>
                <w:szCs w:val="24"/>
              </w:rPr>
              <w:t>Срок</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77426F">
            <w:pPr>
              <w:autoSpaceDE w:val="0"/>
              <w:autoSpaceDN w:val="0"/>
              <w:adjustRightInd w:val="0"/>
              <w:jc w:val="center"/>
              <w:rPr>
                <w:b/>
                <w:sz w:val="24"/>
                <w:szCs w:val="24"/>
              </w:rPr>
            </w:pPr>
            <w:r w:rsidRPr="00565E06">
              <w:rPr>
                <w:b/>
                <w:sz w:val="24"/>
                <w:szCs w:val="24"/>
              </w:rPr>
              <w:t>Вид документа</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77426F">
            <w:pPr>
              <w:autoSpaceDE w:val="0"/>
              <w:autoSpaceDN w:val="0"/>
              <w:adjustRightInd w:val="0"/>
              <w:jc w:val="center"/>
              <w:rPr>
                <w:b/>
                <w:sz w:val="24"/>
                <w:szCs w:val="24"/>
              </w:rPr>
            </w:pPr>
            <w:r w:rsidRPr="00565E06">
              <w:rPr>
                <w:b/>
                <w:sz w:val="24"/>
                <w:szCs w:val="24"/>
              </w:rPr>
              <w:t>Исполнитель</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autoSpaceDE w:val="0"/>
              <w:autoSpaceDN w:val="0"/>
              <w:adjustRightInd w:val="0"/>
              <w:jc w:val="center"/>
              <w:rPr>
                <w:b/>
                <w:sz w:val="24"/>
                <w:szCs w:val="24"/>
              </w:rPr>
            </w:pPr>
            <w:r w:rsidRPr="00565E06">
              <w:rPr>
                <w:b/>
                <w:sz w:val="24"/>
                <w:szCs w:val="24"/>
              </w:rPr>
              <w:t>Информация об исполнении</w:t>
            </w:r>
          </w:p>
        </w:tc>
      </w:tr>
      <w:tr w:rsidR="00AC2934" w:rsidRPr="00565E06" w:rsidTr="00AC2934">
        <w:trPr>
          <w:trHeight w:val="493"/>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77426F">
            <w:pPr>
              <w:autoSpaceDE w:val="0"/>
              <w:autoSpaceDN w:val="0"/>
              <w:adjustRightInd w:val="0"/>
              <w:jc w:val="center"/>
              <w:rPr>
                <w:b/>
                <w:sz w:val="24"/>
                <w:szCs w:val="24"/>
              </w:rPr>
            </w:pPr>
            <w:r w:rsidRPr="00565E06">
              <w:rPr>
                <w:b/>
                <w:sz w:val="24"/>
                <w:szCs w:val="24"/>
              </w:rPr>
              <w:t>1</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77426F">
            <w:pPr>
              <w:autoSpaceDE w:val="0"/>
              <w:autoSpaceDN w:val="0"/>
              <w:adjustRightInd w:val="0"/>
              <w:jc w:val="center"/>
              <w:rPr>
                <w:b/>
                <w:sz w:val="24"/>
                <w:szCs w:val="24"/>
              </w:rPr>
            </w:pPr>
            <w:r w:rsidRPr="00565E06">
              <w:rPr>
                <w:b/>
                <w:sz w:val="24"/>
                <w:szCs w:val="24"/>
              </w:rPr>
              <w:t>2</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77426F">
            <w:pPr>
              <w:autoSpaceDE w:val="0"/>
              <w:autoSpaceDN w:val="0"/>
              <w:adjustRightInd w:val="0"/>
              <w:jc w:val="center"/>
              <w:rPr>
                <w:b/>
                <w:sz w:val="24"/>
                <w:szCs w:val="24"/>
              </w:rPr>
            </w:pPr>
            <w:r w:rsidRPr="00565E06">
              <w:rPr>
                <w:b/>
                <w:sz w:val="24"/>
                <w:szCs w:val="24"/>
              </w:rPr>
              <w:t>3</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77426F">
            <w:pPr>
              <w:autoSpaceDE w:val="0"/>
              <w:autoSpaceDN w:val="0"/>
              <w:adjustRightInd w:val="0"/>
              <w:jc w:val="center"/>
              <w:rPr>
                <w:b/>
                <w:sz w:val="24"/>
                <w:szCs w:val="24"/>
              </w:rPr>
            </w:pPr>
            <w:r w:rsidRPr="00565E06">
              <w:rPr>
                <w:b/>
                <w:sz w:val="24"/>
                <w:szCs w:val="24"/>
              </w:rPr>
              <w:t>4</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77426F">
            <w:pPr>
              <w:autoSpaceDE w:val="0"/>
              <w:autoSpaceDN w:val="0"/>
              <w:adjustRightInd w:val="0"/>
              <w:jc w:val="center"/>
              <w:rPr>
                <w:b/>
                <w:sz w:val="24"/>
                <w:szCs w:val="24"/>
              </w:rPr>
            </w:pPr>
            <w:r w:rsidRPr="00565E06">
              <w:rPr>
                <w:b/>
                <w:sz w:val="24"/>
                <w:szCs w:val="24"/>
              </w:rPr>
              <w:t>5</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77426F">
            <w:pPr>
              <w:autoSpaceDE w:val="0"/>
              <w:autoSpaceDN w:val="0"/>
              <w:adjustRightInd w:val="0"/>
              <w:jc w:val="center"/>
              <w:rPr>
                <w:b/>
                <w:sz w:val="24"/>
                <w:szCs w:val="24"/>
              </w:rPr>
            </w:pPr>
            <w:r w:rsidRPr="00565E06">
              <w:rPr>
                <w:b/>
                <w:sz w:val="24"/>
                <w:szCs w:val="24"/>
              </w:rPr>
              <w:t>6</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autoSpaceDE w:val="0"/>
              <w:autoSpaceDN w:val="0"/>
              <w:adjustRightInd w:val="0"/>
              <w:jc w:val="center"/>
              <w:rPr>
                <w:b/>
                <w:sz w:val="24"/>
                <w:szCs w:val="24"/>
              </w:rPr>
            </w:pPr>
            <w:r w:rsidRPr="00565E06">
              <w:rPr>
                <w:b/>
                <w:sz w:val="24"/>
                <w:szCs w:val="24"/>
              </w:rPr>
              <w:t>7</w:t>
            </w:r>
          </w:p>
        </w:tc>
      </w:tr>
      <w:tr w:rsidR="00EA73D3" w:rsidRPr="00565E06" w:rsidTr="00AC2934">
        <w:trPr>
          <w:trHeight w:val="25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A73D3" w:rsidRPr="00565E06" w:rsidRDefault="00EA73D3" w:rsidP="00EA73D3">
            <w:pPr>
              <w:autoSpaceDE w:val="0"/>
              <w:autoSpaceDN w:val="0"/>
              <w:adjustRightInd w:val="0"/>
              <w:jc w:val="center"/>
              <w:rPr>
                <w:b/>
                <w:sz w:val="24"/>
                <w:szCs w:val="24"/>
              </w:rPr>
            </w:pPr>
          </w:p>
          <w:p w:rsidR="00EA73D3" w:rsidRPr="00565E06" w:rsidRDefault="00EA73D3" w:rsidP="00E264C4">
            <w:pPr>
              <w:autoSpaceDE w:val="0"/>
              <w:autoSpaceDN w:val="0"/>
              <w:adjustRightInd w:val="0"/>
              <w:jc w:val="center"/>
              <w:rPr>
                <w:b/>
                <w:sz w:val="24"/>
                <w:szCs w:val="24"/>
              </w:rPr>
            </w:pPr>
            <w:r w:rsidRPr="00565E06">
              <w:rPr>
                <w:b/>
                <w:sz w:val="24"/>
                <w:szCs w:val="24"/>
              </w:rPr>
              <w:t xml:space="preserve">1. </w:t>
            </w:r>
            <w:r w:rsidR="003D2D81" w:rsidRPr="00565E06">
              <w:rPr>
                <w:b/>
                <w:sz w:val="24"/>
                <w:szCs w:val="24"/>
              </w:rPr>
              <w:t>Рынок тепл</w:t>
            </w:r>
            <w:r w:rsidR="0077426F" w:rsidRPr="00565E06">
              <w:rPr>
                <w:b/>
                <w:sz w:val="24"/>
                <w:szCs w:val="24"/>
              </w:rPr>
              <w:t>о</w:t>
            </w:r>
            <w:r w:rsidR="003D2D81" w:rsidRPr="00565E06">
              <w:rPr>
                <w:b/>
                <w:sz w:val="24"/>
                <w:szCs w:val="24"/>
              </w:rPr>
              <w:t>снабжения (производства тепловой энергетики)</w:t>
            </w:r>
          </w:p>
        </w:tc>
      </w:tr>
      <w:tr w:rsidR="00AC2934" w:rsidRPr="00565E06" w:rsidTr="00AC2934">
        <w:trPr>
          <w:trHeight w:val="450"/>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CB1E45">
            <w:pPr>
              <w:autoSpaceDE w:val="0"/>
              <w:autoSpaceDN w:val="0"/>
              <w:adjustRightInd w:val="0"/>
              <w:jc w:val="center"/>
              <w:rPr>
                <w:sz w:val="24"/>
                <w:szCs w:val="24"/>
              </w:rPr>
            </w:pPr>
            <w:r w:rsidRPr="00565E06">
              <w:rPr>
                <w:sz w:val="24"/>
                <w:szCs w:val="24"/>
              </w:rPr>
              <w:t>1.1.</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widowControl w:val="0"/>
              <w:autoSpaceDE w:val="0"/>
              <w:autoSpaceDN w:val="0"/>
              <w:adjustRightInd w:val="0"/>
              <w:ind w:left="141" w:right="142"/>
              <w:jc w:val="both"/>
              <w:rPr>
                <w:sz w:val="24"/>
                <w:szCs w:val="24"/>
              </w:rPr>
            </w:pPr>
            <w:r w:rsidRPr="00565E06">
              <w:rPr>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widowControl w:val="0"/>
              <w:autoSpaceDE w:val="0"/>
              <w:autoSpaceDN w:val="0"/>
              <w:adjustRightInd w:val="0"/>
              <w:ind w:left="142" w:right="120"/>
              <w:jc w:val="both"/>
              <w:rPr>
                <w:sz w:val="24"/>
                <w:szCs w:val="24"/>
              </w:rPr>
            </w:pPr>
            <w:r w:rsidRPr="00565E06">
              <w:rPr>
                <w:sz w:val="24"/>
                <w:szCs w:val="24"/>
              </w:rPr>
              <w:t>сохранение эксплуатационных свойств инженерных сетей коммунального комплекса</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77426F">
            <w:pPr>
              <w:widowControl w:val="0"/>
              <w:autoSpaceDE w:val="0"/>
              <w:autoSpaceDN w:val="0"/>
              <w:adjustRightInd w:val="0"/>
              <w:jc w:val="center"/>
              <w:rPr>
                <w:sz w:val="24"/>
                <w:szCs w:val="24"/>
              </w:rPr>
            </w:pPr>
            <w:r w:rsidRPr="00565E06">
              <w:rPr>
                <w:sz w:val="24"/>
                <w:szCs w:val="24"/>
              </w:rPr>
              <w:t>2019 года,</w:t>
            </w:r>
          </w:p>
          <w:p w:rsidR="00892ACA" w:rsidRPr="00565E06" w:rsidRDefault="00892ACA" w:rsidP="0077426F">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77426F">
            <w:pPr>
              <w:widowControl w:val="0"/>
              <w:autoSpaceDE w:val="0"/>
              <w:autoSpaceDN w:val="0"/>
              <w:adjustRightInd w:val="0"/>
              <w:jc w:val="center"/>
              <w:rPr>
                <w:sz w:val="24"/>
                <w:szCs w:val="24"/>
              </w:rPr>
            </w:pPr>
            <w:r w:rsidRPr="00565E06">
              <w:rPr>
                <w:sz w:val="24"/>
                <w:szCs w:val="24"/>
              </w:rPr>
              <w:t>2020 года,</w:t>
            </w:r>
          </w:p>
          <w:p w:rsidR="00892ACA" w:rsidRPr="00565E06" w:rsidRDefault="00892ACA" w:rsidP="0077426F">
            <w:pPr>
              <w:jc w:val="center"/>
              <w:rPr>
                <w:sz w:val="24"/>
                <w:szCs w:val="24"/>
              </w:rPr>
            </w:pPr>
            <w:r w:rsidRPr="00565E06">
              <w:rPr>
                <w:sz w:val="24"/>
                <w:szCs w:val="24"/>
              </w:rPr>
              <w:t xml:space="preserve">30 декабря </w:t>
            </w:r>
          </w:p>
          <w:p w:rsidR="00892ACA" w:rsidRPr="00565E06" w:rsidRDefault="00892ACA" w:rsidP="0077426F">
            <w:pPr>
              <w:jc w:val="center"/>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jc w:val="center"/>
              <w:rPr>
                <w:bCs/>
                <w:sz w:val="24"/>
                <w:szCs w:val="24"/>
              </w:rPr>
            </w:pPr>
            <w:r w:rsidRPr="00565E06">
              <w:rPr>
                <w:sz w:val="24"/>
                <w:szCs w:val="24"/>
              </w:rPr>
              <w:t>информация в Депэкономики Югры,    Депжкк и энергетики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jc w:val="center"/>
              <w:rPr>
                <w:sz w:val="24"/>
                <w:szCs w:val="24"/>
              </w:rPr>
            </w:pPr>
            <w:r w:rsidRPr="00565E06">
              <w:rPr>
                <w:sz w:val="24"/>
                <w:szCs w:val="24"/>
              </w:rPr>
              <w:t>отдел жилищно-коммунального хозяйства, энергетики и 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AD0B2B" w:rsidP="00AD0B2B">
            <w:pPr>
              <w:jc w:val="both"/>
              <w:rPr>
                <w:sz w:val="24"/>
                <w:szCs w:val="24"/>
              </w:rPr>
            </w:pPr>
            <w:r w:rsidRPr="00565E06">
              <w:rPr>
                <w:sz w:val="24"/>
                <w:szCs w:val="24"/>
              </w:rPr>
              <w:t xml:space="preserve">Подготовлена аукционная документация на размещение закупки </w:t>
            </w:r>
          </w:p>
        </w:tc>
      </w:tr>
      <w:tr w:rsidR="00EA73D3" w:rsidRPr="00565E06" w:rsidTr="00AC2934">
        <w:trPr>
          <w:trHeight w:val="8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A73D3" w:rsidRPr="00565E06" w:rsidRDefault="00EA73D3" w:rsidP="00EA73D3">
            <w:pPr>
              <w:suppressAutoHyphens/>
              <w:autoSpaceDE w:val="0"/>
              <w:autoSpaceDN w:val="0"/>
              <w:adjustRightInd w:val="0"/>
              <w:jc w:val="center"/>
              <w:rPr>
                <w:b/>
                <w:sz w:val="24"/>
                <w:szCs w:val="24"/>
                <w:lang w:eastAsia="ar-SA"/>
              </w:rPr>
            </w:pPr>
          </w:p>
          <w:p w:rsidR="003D2D81" w:rsidRPr="00565E06" w:rsidRDefault="00EA73D3" w:rsidP="00EA73D3">
            <w:pPr>
              <w:suppressAutoHyphens/>
              <w:autoSpaceDE w:val="0"/>
              <w:autoSpaceDN w:val="0"/>
              <w:adjustRightInd w:val="0"/>
              <w:jc w:val="center"/>
              <w:rPr>
                <w:b/>
                <w:sz w:val="24"/>
                <w:szCs w:val="24"/>
                <w:lang w:eastAsia="ar-SA"/>
              </w:rPr>
            </w:pPr>
            <w:r w:rsidRPr="00565E06">
              <w:rPr>
                <w:b/>
                <w:sz w:val="24"/>
                <w:szCs w:val="24"/>
                <w:lang w:eastAsia="ar-SA"/>
              </w:rPr>
              <w:t xml:space="preserve">2. </w:t>
            </w:r>
            <w:r w:rsidR="003D2D81" w:rsidRPr="00565E06">
              <w:rPr>
                <w:b/>
                <w:sz w:val="24"/>
                <w:szCs w:val="24"/>
                <w:lang w:eastAsia="ar-SA"/>
              </w:rPr>
              <w:t>Рынок жилищного строительства (за исключением индивидуального жилищного строительства)</w:t>
            </w:r>
          </w:p>
        </w:tc>
      </w:tr>
      <w:tr w:rsidR="00AC2934" w:rsidRPr="00565E06" w:rsidTr="00AC2934">
        <w:trPr>
          <w:trHeight w:val="825"/>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CB1E45">
            <w:pPr>
              <w:autoSpaceDE w:val="0"/>
              <w:autoSpaceDN w:val="0"/>
              <w:adjustRightInd w:val="0"/>
              <w:jc w:val="center"/>
              <w:rPr>
                <w:sz w:val="24"/>
                <w:szCs w:val="24"/>
              </w:rPr>
            </w:pPr>
            <w:r w:rsidRPr="00565E06">
              <w:rPr>
                <w:sz w:val="24"/>
                <w:szCs w:val="24"/>
              </w:rPr>
              <w:t>2.1.</w:t>
            </w:r>
          </w:p>
          <w:p w:rsidR="00892ACA" w:rsidRPr="00565E06" w:rsidRDefault="00892ACA" w:rsidP="00CB1E45">
            <w:pPr>
              <w:suppressAutoHyphens/>
              <w:autoSpaceDE w:val="0"/>
              <w:autoSpaceDN w:val="0"/>
              <w:adjustRightInd w:val="0"/>
              <w:jc w:val="center"/>
              <w:rPr>
                <w:sz w:val="24"/>
                <w:szCs w:val="24"/>
                <w:lang w:eastAsia="ar-SA"/>
              </w:rPr>
            </w:pP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widowControl w:val="0"/>
              <w:autoSpaceDE w:val="0"/>
              <w:autoSpaceDN w:val="0"/>
              <w:adjustRightInd w:val="0"/>
              <w:ind w:left="141" w:right="142"/>
              <w:jc w:val="both"/>
              <w:rPr>
                <w:sz w:val="24"/>
                <w:szCs w:val="24"/>
              </w:rPr>
            </w:pPr>
            <w:r w:rsidRPr="00565E06">
              <w:rPr>
                <w:sz w:val="24"/>
                <w:szCs w:val="24"/>
              </w:rPr>
              <w:t>Внедрение целевой модели «Получение разрешения на стро</w:t>
            </w:r>
            <w:r w:rsidRPr="00565E06">
              <w:rPr>
                <w:sz w:val="24"/>
                <w:szCs w:val="24"/>
              </w:rPr>
              <w:lastRenderedPageBreak/>
              <w:t>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widowControl w:val="0"/>
              <w:autoSpaceDE w:val="0"/>
              <w:autoSpaceDN w:val="0"/>
              <w:adjustRightInd w:val="0"/>
              <w:ind w:left="142" w:right="120"/>
              <w:jc w:val="both"/>
              <w:rPr>
                <w:sz w:val="24"/>
                <w:szCs w:val="24"/>
              </w:rPr>
            </w:pPr>
            <w:r w:rsidRPr="00565E06">
              <w:rPr>
                <w:sz w:val="24"/>
                <w:szCs w:val="24"/>
              </w:rPr>
              <w:lastRenderedPageBreak/>
              <w:t xml:space="preserve">снижение сроков получения разрешений на строительство и ввод </w:t>
            </w:r>
            <w:r w:rsidRPr="00565E06">
              <w:rPr>
                <w:sz w:val="24"/>
                <w:szCs w:val="24"/>
              </w:rPr>
              <w:lastRenderedPageBreak/>
              <w:t>объекта в эксплуатацию,</w:t>
            </w:r>
          </w:p>
          <w:p w:rsidR="00892ACA" w:rsidRPr="00565E06" w:rsidRDefault="00892ACA" w:rsidP="0077426F">
            <w:pPr>
              <w:widowControl w:val="0"/>
              <w:autoSpaceDE w:val="0"/>
              <w:autoSpaceDN w:val="0"/>
              <w:adjustRightInd w:val="0"/>
              <w:ind w:left="142" w:right="120"/>
              <w:jc w:val="both"/>
              <w:rPr>
                <w:sz w:val="24"/>
                <w:szCs w:val="24"/>
              </w:rPr>
            </w:pPr>
            <w:r w:rsidRPr="00565E06">
              <w:rPr>
                <w:sz w:val="24"/>
                <w:szCs w:val="24"/>
              </w:rPr>
              <w:t>сроков проведения экспертизы проектной документации</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widowControl w:val="0"/>
              <w:autoSpaceDE w:val="0"/>
              <w:autoSpaceDN w:val="0"/>
              <w:adjustRightInd w:val="0"/>
              <w:jc w:val="center"/>
              <w:rPr>
                <w:sz w:val="24"/>
                <w:szCs w:val="24"/>
              </w:rPr>
            </w:pPr>
            <w:r w:rsidRPr="00565E06">
              <w:rPr>
                <w:sz w:val="24"/>
                <w:szCs w:val="24"/>
              </w:rPr>
              <w:lastRenderedPageBreak/>
              <w:t xml:space="preserve">30 декабря </w:t>
            </w:r>
          </w:p>
          <w:p w:rsidR="00892ACA" w:rsidRPr="00565E06" w:rsidRDefault="00892ACA" w:rsidP="0077426F">
            <w:pPr>
              <w:widowControl w:val="0"/>
              <w:autoSpaceDE w:val="0"/>
              <w:autoSpaceDN w:val="0"/>
              <w:adjustRightInd w:val="0"/>
              <w:jc w:val="center"/>
              <w:rPr>
                <w:sz w:val="24"/>
                <w:szCs w:val="24"/>
              </w:rPr>
            </w:pPr>
            <w:r w:rsidRPr="00565E06">
              <w:rPr>
                <w:sz w:val="24"/>
                <w:szCs w:val="24"/>
              </w:rPr>
              <w:t>2019 года,</w:t>
            </w:r>
          </w:p>
          <w:p w:rsidR="00892ACA" w:rsidRPr="00565E06" w:rsidRDefault="00892ACA" w:rsidP="0077426F">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77426F">
            <w:pPr>
              <w:widowControl w:val="0"/>
              <w:autoSpaceDE w:val="0"/>
              <w:autoSpaceDN w:val="0"/>
              <w:adjustRightInd w:val="0"/>
              <w:jc w:val="center"/>
              <w:rPr>
                <w:sz w:val="24"/>
                <w:szCs w:val="24"/>
              </w:rPr>
            </w:pPr>
            <w:r w:rsidRPr="00565E06">
              <w:rPr>
                <w:sz w:val="24"/>
                <w:szCs w:val="24"/>
              </w:rPr>
              <w:t>2020 года,</w:t>
            </w:r>
          </w:p>
          <w:p w:rsidR="00892ACA" w:rsidRPr="00565E06" w:rsidRDefault="00892ACA" w:rsidP="0077426F">
            <w:pPr>
              <w:widowControl w:val="0"/>
              <w:autoSpaceDE w:val="0"/>
              <w:autoSpaceDN w:val="0"/>
              <w:adjustRightInd w:val="0"/>
              <w:jc w:val="center"/>
              <w:rPr>
                <w:sz w:val="24"/>
                <w:szCs w:val="24"/>
              </w:rPr>
            </w:pPr>
            <w:r w:rsidRPr="00565E06">
              <w:rPr>
                <w:sz w:val="24"/>
                <w:szCs w:val="24"/>
              </w:rPr>
              <w:lastRenderedPageBreak/>
              <w:t xml:space="preserve">30 декабря </w:t>
            </w:r>
          </w:p>
          <w:p w:rsidR="00892ACA" w:rsidRPr="00565E06" w:rsidRDefault="00892ACA" w:rsidP="0077426F">
            <w:pPr>
              <w:widowControl w:val="0"/>
              <w:autoSpaceDE w:val="0"/>
              <w:autoSpaceDN w:val="0"/>
              <w:adjustRightInd w:val="0"/>
              <w:jc w:val="center"/>
              <w:rPr>
                <w:sz w:val="24"/>
                <w:szCs w:val="24"/>
              </w:rPr>
            </w:pPr>
            <w:r w:rsidRPr="00565E06">
              <w:rPr>
                <w:sz w:val="24"/>
                <w:szCs w:val="24"/>
              </w:rPr>
              <w:t>2021 года</w:t>
            </w:r>
          </w:p>
          <w:p w:rsidR="00892ACA" w:rsidRPr="00565E06" w:rsidRDefault="00892ACA" w:rsidP="0077426F">
            <w:pPr>
              <w:jc w:val="center"/>
              <w:rPr>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EA73D3">
            <w:pPr>
              <w:jc w:val="center"/>
              <w:rPr>
                <w:sz w:val="24"/>
                <w:szCs w:val="24"/>
              </w:rPr>
            </w:pPr>
            <w:r w:rsidRPr="00565E06">
              <w:rPr>
                <w:sz w:val="24"/>
                <w:szCs w:val="24"/>
              </w:rPr>
              <w:lastRenderedPageBreak/>
              <w:t>информация на официальном веб-сайте администрации района;</w:t>
            </w:r>
          </w:p>
          <w:p w:rsidR="00892ACA" w:rsidRPr="00565E06" w:rsidRDefault="00892ACA" w:rsidP="00EA73D3">
            <w:pPr>
              <w:jc w:val="center"/>
              <w:rPr>
                <w:sz w:val="24"/>
                <w:szCs w:val="24"/>
              </w:rPr>
            </w:pPr>
          </w:p>
          <w:p w:rsidR="00892ACA" w:rsidRPr="00565E06" w:rsidRDefault="00892ACA" w:rsidP="00EA73D3">
            <w:pPr>
              <w:widowControl w:val="0"/>
              <w:autoSpaceDE w:val="0"/>
              <w:autoSpaceDN w:val="0"/>
              <w:adjustRightInd w:val="0"/>
              <w:jc w:val="center"/>
              <w:rPr>
                <w:sz w:val="24"/>
                <w:szCs w:val="24"/>
              </w:rPr>
            </w:pPr>
            <w:r w:rsidRPr="00565E06">
              <w:rPr>
                <w:sz w:val="24"/>
                <w:szCs w:val="24"/>
              </w:rPr>
              <w:lastRenderedPageBreak/>
              <w:t xml:space="preserve">информация в Департамент строительства Ханты-Мансийского автономного округа – Югры </w:t>
            </w:r>
          </w:p>
          <w:p w:rsidR="00892ACA" w:rsidRPr="00565E06" w:rsidRDefault="00892ACA" w:rsidP="00EA73D3">
            <w:pPr>
              <w:widowControl w:val="0"/>
              <w:autoSpaceDE w:val="0"/>
              <w:autoSpaceDN w:val="0"/>
              <w:adjustRightInd w:val="0"/>
              <w:jc w:val="center"/>
              <w:rPr>
                <w:sz w:val="24"/>
                <w:szCs w:val="24"/>
              </w:rPr>
            </w:pPr>
            <w:r w:rsidRPr="00565E06">
              <w:rPr>
                <w:sz w:val="24"/>
                <w:szCs w:val="24"/>
              </w:rPr>
              <w:t>(далее − Депстрой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EA73D3">
            <w:pPr>
              <w:jc w:val="center"/>
              <w:rPr>
                <w:sz w:val="24"/>
                <w:szCs w:val="24"/>
              </w:rPr>
            </w:pPr>
            <w:r w:rsidRPr="00565E06">
              <w:rPr>
                <w:sz w:val="24"/>
                <w:szCs w:val="24"/>
              </w:rPr>
              <w:lastRenderedPageBreak/>
              <w:t>управление архитектуры и градо</w:t>
            </w:r>
            <w:r w:rsidRPr="00565E06">
              <w:rPr>
                <w:sz w:val="24"/>
                <w:szCs w:val="24"/>
              </w:rPr>
              <w:lastRenderedPageBreak/>
              <w:t>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3B0B1C" w:rsidRPr="00565E06" w:rsidRDefault="003B0B1C" w:rsidP="003B0B1C">
            <w:pPr>
              <w:jc w:val="both"/>
              <w:rPr>
                <w:sz w:val="24"/>
                <w:szCs w:val="24"/>
              </w:rPr>
            </w:pPr>
            <w:r w:rsidRPr="00565E06">
              <w:rPr>
                <w:sz w:val="24"/>
                <w:szCs w:val="24"/>
              </w:rPr>
              <w:lastRenderedPageBreak/>
              <w:t xml:space="preserve">Информация о получении муниципальных услуг в сфере строительства размещена на официальном сайте администрации района в подразделе </w:t>
            </w:r>
            <w:r w:rsidRPr="00565E06">
              <w:rPr>
                <w:sz w:val="24"/>
                <w:szCs w:val="24"/>
              </w:rPr>
              <w:lastRenderedPageBreak/>
              <w:t>«Получить услугу в сфере строительства» раздела «Градостроительство» - http://nvraion.ru/architecture/poluchit-uslugu-v-sfere-stroitelstva/</w:t>
            </w:r>
          </w:p>
          <w:p w:rsidR="003B0B1C" w:rsidRPr="00565E06" w:rsidRDefault="003B0B1C" w:rsidP="003B0B1C">
            <w:pPr>
              <w:jc w:val="both"/>
              <w:rPr>
                <w:sz w:val="24"/>
                <w:szCs w:val="24"/>
              </w:rPr>
            </w:pPr>
            <w:r w:rsidRPr="00565E06">
              <w:rPr>
                <w:sz w:val="24"/>
                <w:szCs w:val="24"/>
              </w:rPr>
              <w:t>Информация о выданных разрешениях ежемесячно направляется в Департамент строительства Ханты-Мансийского автономного округа – Югры.</w:t>
            </w:r>
          </w:p>
          <w:p w:rsidR="003B0B1C" w:rsidRPr="00565E06" w:rsidRDefault="003B0B1C" w:rsidP="003B0B1C">
            <w:pPr>
              <w:jc w:val="both"/>
              <w:rPr>
                <w:sz w:val="24"/>
                <w:szCs w:val="24"/>
              </w:rPr>
            </w:pPr>
            <w:r w:rsidRPr="00565E06">
              <w:rPr>
                <w:sz w:val="24"/>
                <w:szCs w:val="24"/>
              </w:rPr>
              <w:t>Предоставление муниципальных услуг, оказывается специалистами управления архитектуры и градостроительства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p w:rsidR="003B0B1C" w:rsidRPr="00565E06" w:rsidRDefault="003B0B1C" w:rsidP="003B0B1C">
            <w:pPr>
              <w:jc w:val="both"/>
              <w:rPr>
                <w:sz w:val="24"/>
                <w:szCs w:val="24"/>
              </w:rPr>
            </w:pPr>
            <w:r w:rsidRPr="00565E06">
              <w:rPr>
                <w:sz w:val="24"/>
                <w:szCs w:val="24"/>
              </w:rPr>
              <w:t>В соответствии с постановлением администрации Нижневартовского района от 30.08.2019 № 1721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Нижневартовского района»:</w:t>
            </w:r>
          </w:p>
          <w:p w:rsidR="003B0B1C" w:rsidRPr="00565E06" w:rsidRDefault="003B0B1C" w:rsidP="003B0B1C">
            <w:pPr>
              <w:jc w:val="both"/>
              <w:rPr>
                <w:sz w:val="24"/>
                <w:szCs w:val="24"/>
              </w:rPr>
            </w:pPr>
            <w:r w:rsidRPr="00565E06">
              <w:rPr>
                <w:sz w:val="24"/>
                <w:szCs w:val="24"/>
              </w:rPr>
              <w:lastRenderedPageBreak/>
              <w:t>- 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срок не позднее 5 рабочих дней со дня регистрации заявления о предоставлении муниципальной услуги;</w:t>
            </w:r>
          </w:p>
          <w:p w:rsidR="003B0B1C" w:rsidRPr="00565E06" w:rsidRDefault="003B0B1C" w:rsidP="003B0B1C">
            <w:pPr>
              <w:jc w:val="both"/>
              <w:rPr>
                <w:sz w:val="24"/>
                <w:szCs w:val="24"/>
              </w:rPr>
            </w:pPr>
            <w:r w:rsidRPr="00565E06">
              <w:rPr>
                <w:sz w:val="24"/>
                <w:szCs w:val="24"/>
              </w:rPr>
              <w:t>- в части выдачи разрешения на строительство с изменениями (кроме выдачи разрешения на строительство с изменениями исключительно в связи с продлением срока действия такого разрешения) предоставляется в срок не более чем 7 рабочих дней со дня получения уведомления</w:t>
            </w:r>
          </w:p>
          <w:p w:rsidR="003B0B1C" w:rsidRPr="00565E06" w:rsidRDefault="003B0B1C" w:rsidP="003B0B1C">
            <w:pPr>
              <w:jc w:val="both"/>
              <w:rPr>
                <w:sz w:val="24"/>
                <w:szCs w:val="24"/>
              </w:rPr>
            </w:pPr>
            <w:r w:rsidRPr="00565E06">
              <w:rPr>
                <w:sz w:val="24"/>
                <w:szCs w:val="24"/>
              </w:rPr>
              <w:t>- в случае самостоятельного предоставления застройщиком документов, указанных в части 7 статьи 51 Градостроительного кодекса Российской Федерации, необходимых для принятия решения о выдаче разрешения на строительство или отказе в выдаче разрешения на строительство, в том числе для объектов капитального строительства, признанных приоритетными инвестиционными проектами, и социально значимых объектов, срок предоставления муниципальной услуги составляет 3 рабочих дня со дня регистрации заявления о предоставлении муниципальной услуги.</w:t>
            </w:r>
          </w:p>
          <w:p w:rsidR="003B0B1C" w:rsidRPr="00565E06" w:rsidRDefault="003B0B1C" w:rsidP="003B0B1C">
            <w:pPr>
              <w:jc w:val="both"/>
              <w:rPr>
                <w:sz w:val="24"/>
                <w:szCs w:val="24"/>
              </w:rPr>
            </w:pPr>
            <w:r w:rsidRPr="00565E06">
              <w:rPr>
                <w:sz w:val="24"/>
                <w:szCs w:val="24"/>
              </w:rPr>
              <w:lastRenderedPageBreak/>
              <w:t>В соответствии с постановлением администрации Нижневартовского района от 12.11.2019 №2217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Нижневартовского района»:</w:t>
            </w:r>
          </w:p>
          <w:p w:rsidR="00892ACA" w:rsidRPr="00565E06" w:rsidRDefault="003B0B1C" w:rsidP="003B0B1C">
            <w:pPr>
              <w:jc w:val="both"/>
              <w:rPr>
                <w:sz w:val="24"/>
                <w:szCs w:val="24"/>
              </w:rPr>
            </w:pPr>
            <w:r w:rsidRPr="00565E06">
              <w:rPr>
                <w:sz w:val="24"/>
                <w:szCs w:val="24"/>
              </w:rPr>
              <w:t>- муниципальная услуга предоставляется в срок не более 5 рабочих дней со дня регистрации заявления о предоставлении муниципальной услуги</w:t>
            </w:r>
          </w:p>
        </w:tc>
      </w:tr>
      <w:tr w:rsidR="00EA73D3" w:rsidRPr="00565E06" w:rsidTr="00AC2934">
        <w:trPr>
          <w:trHeight w:val="7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2D81" w:rsidRPr="00565E06" w:rsidRDefault="003D2D81" w:rsidP="00EA73D3">
            <w:pPr>
              <w:autoSpaceDE w:val="0"/>
              <w:autoSpaceDN w:val="0"/>
              <w:adjustRightInd w:val="0"/>
              <w:jc w:val="center"/>
              <w:rPr>
                <w:b/>
              </w:rPr>
            </w:pPr>
          </w:p>
          <w:p w:rsidR="003D2D81" w:rsidRPr="00565E06" w:rsidRDefault="00EA73D3" w:rsidP="00EA73D3">
            <w:pPr>
              <w:suppressAutoHyphens/>
              <w:autoSpaceDE w:val="0"/>
              <w:autoSpaceDN w:val="0"/>
              <w:adjustRightInd w:val="0"/>
              <w:jc w:val="center"/>
              <w:rPr>
                <w:b/>
                <w:sz w:val="24"/>
                <w:szCs w:val="24"/>
                <w:lang w:eastAsia="ar-SA"/>
              </w:rPr>
            </w:pPr>
            <w:r w:rsidRPr="00565E06">
              <w:rPr>
                <w:b/>
                <w:sz w:val="24"/>
                <w:szCs w:val="24"/>
                <w:lang w:eastAsia="ar-SA"/>
              </w:rPr>
              <w:t xml:space="preserve">3. </w:t>
            </w:r>
            <w:r w:rsidR="003D2D81" w:rsidRPr="00565E06">
              <w:rPr>
                <w:b/>
                <w:sz w:val="24"/>
                <w:szCs w:val="24"/>
                <w:lang w:eastAsia="ar-SA"/>
              </w:rPr>
              <w:t>Рынок дорожной деятельности (за исключением проектирования)</w:t>
            </w:r>
          </w:p>
        </w:tc>
      </w:tr>
      <w:tr w:rsidR="00AC2934" w:rsidRPr="00565E06" w:rsidTr="00AC2934">
        <w:trPr>
          <w:trHeight w:val="585"/>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CB1E45">
            <w:pPr>
              <w:jc w:val="center"/>
              <w:rPr>
                <w:lang w:eastAsia="ar-SA"/>
              </w:rPr>
            </w:pPr>
            <w:r w:rsidRPr="00565E06">
              <w:rPr>
                <w:sz w:val="24"/>
                <w:szCs w:val="24"/>
                <w:lang w:eastAsia="ar-SA"/>
              </w:rPr>
              <w:t>3.1.</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widowControl w:val="0"/>
              <w:autoSpaceDE w:val="0"/>
              <w:autoSpaceDN w:val="0"/>
              <w:adjustRightInd w:val="0"/>
              <w:ind w:left="141" w:right="142"/>
              <w:jc w:val="both"/>
              <w:rPr>
                <w:sz w:val="24"/>
                <w:szCs w:val="24"/>
              </w:rPr>
            </w:pPr>
            <w:r w:rsidRPr="00565E06">
              <w:rPr>
                <w:sz w:val="24"/>
                <w:szCs w:val="24"/>
              </w:rPr>
              <w:t>Оказание муниципальных услуг в сфере строительства в соответствии с административным регламентом</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widowControl w:val="0"/>
              <w:autoSpaceDE w:val="0"/>
              <w:autoSpaceDN w:val="0"/>
              <w:adjustRightInd w:val="0"/>
              <w:ind w:left="142" w:right="120"/>
              <w:jc w:val="both"/>
              <w:rPr>
                <w:sz w:val="24"/>
                <w:szCs w:val="24"/>
              </w:rPr>
            </w:pPr>
            <w:r w:rsidRPr="00565E06">
              <w:rPr>
                <w:sz w:val="24"/>
                <w:szCs w:val="24"/>
              </w:rPr>
              <w:t>сокращение сроков получения разрешений на строительство и ввод объекта в эксплуатацию,</w:t>
            </w:r>
          </w:p>
          <w:p w:rsidR="00892ACA" w:rsidRPr="00565E06" w:rsidRDefault="00892ACA" w:rsidP="0077426F">
            <w:pPr>
              <w:ind w:left="142" w:right="120"/>
              <w:jc w:val="both"/>
              <w:rPr>
                <w:sz w:val="24"/>
                <w:szCs w:val="24"/>
              </w:rPr>
            </w:pPr>
            <w:r w:rsidRPr="00565E06">
              <w:rPr>
                <w:sz w:val="24"/>
                <w:szCs w:val="24"/>
              </w:rPr>
              <w:t>сроков проведения экспертизы проектной документации</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77426F">
            <w:pPr>
              <w:widowControl w:val="0"/>
              <w:autoSpaceDE w:val="0"/>
              <w:autoSpaceDN w:val="0"/>
              <w:adjustRightInd w:val="0"/>
              <w:jc w:val="center"/>
              <w:rPr>
                <w:sz w:val="24"/>
                <w:szCs w:val="24"/>
              </w:rPr>
            </w:pPr>
            <w:r w:rsidRPr="00565E06">
              <w:rPr>
                <w:sz w:val="24"/>
                <w:szCs w:val="24"/>
              </w:rPr>
              <w:t>2019 года,</w:t>
            </w:r>
          </w:p>
          <w:p w:rsidR="00892ACA" w:rsidRPr="00565E06" w:rsidRDefault="00892ACA" w:rsidP="0077426F">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77426F">
            <w:pPr>
              <w:widowControl w:val="0"/>
              <w:autoSpaceDE w:val="0"/>
              <w:autoSpaceDN w:val="0"/>
              <w:adjustRightInd w:val="0"/>
              <w:jc w:val="center"/>
              <w:rPr>
                <w:sz w:val="24"/>
                <w:szCs w:val="24"/>
              </w:rPr>
            </w:pPr>
            <w:r w:rsidRPr="00565E06">
              <w:rPr>
                <w:sz w:val="24"/>
                <w:szCs w:val="24"/>
              </w:rPr>
              <w:t>2020 года,</w:t>
            </w:r>
          </w:p>
          <w:p w:rsidR="00892ACA" w:rsidRPr="00565E06" w:rsidRDefault="00892ACA" w:rsidP="0077426F">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77426F">
            <w:pPr>
              <w:widowControl w:val="0"/>
              <w:autoSpaceDE w:val="0"/>
              <w:autoSpaceDN w:val="0"/>
              <w:adjustRightInd w:val="0"/>
              <w:jc w:val="center"/>
              <w:rPr>
                <w:sz w:val="24"/>
                <w:szCs w:val="24"/>
              </w:rPr>
            </w:pPr>
            <w:r w:rsidRPr="00565E06">
              <w:rPr>
                <w:sz w:val="24"/>
                <w:szCs w:val="24"/>
              </w:rPr>
              <w:t>2021 года</w:t>
            </w:r>
          </w:p>
          <w:p w:rsidR="00892ACA" w:rsidRPr="00565E06" w:rsidRDefault="00892ACA" w:rsidP="0077426F">
            <w:pPr>
              <w:jc w:val="center"/>
              <w:rPr>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EA73D3">
            <w:pPr>
              <w:jc w:val="center"/>
              <w:rPr>
                <w:sz w:val="24"/>
                <w:szCs w:val="24"/>
              </w:rPr>
            </w:pPr>
            <w:r w:rsidRPr="00565E06">
              <w:rPr>
                <w:sz w:val="24"/>
                <w:szCs w:val="24"/>
              </w:rPr>
              <w:t>информация на официальном веб-сайте администрации района;</w:t>
            </w:r>
          </w:p>
          <w:p w:rsidR="00892ACA" w:rsidRPr="00565E06" w:rsidRDefault="00892ACA" w:rsidP="00EA73D3">
            <w:pPr>
              <w:jc w:val="center"/>
              <w:rPr>
                <w:sz w:val="24"/>
                <w:szCs w:val="24"/>
              </w:rPr>
            </w:pPr>
          </w:p>
          <w:p w:rsidR="00892ACA" w:rsidRPr="00565E06" w:rsidRDefault="00892ACA" w:rsidP="00EA73D3">
            <w:pPr>
              <w:widowControl w:val="0"/>
              <w:autoSpaceDE w:val="0"/>
              <w:autoSpaceDN w:val="0"/>
              <w:adjustRightInd w:val="0"/>
              <w:jc w:val="center"/>
              <w:rPr>
                <w:sz w:val="24"/>
                <w:szCs w:val="24"/>
              </w:rPr>
            </w:pPr>
            <w:r w:rsidRPr="00565E06">
              <w:rPr>
                <w:sz w:val="24"/>
                <w:szCs w:val="24"/>
              </w:rPr>
              <w:t>информация в Депстрой Югры</w:t>
            </w:r>
          </w:p>
          <w:p w:rsidR="00892ACA" w:rsidRPr="00565E06" w:rsidRDefault="00892ACA" w:rsidP="00EA73D3">
            <w:pPr>
              <w:jc w:val="center"/>
              <w:rPr>
                <w:bCs/>
                <w:sz w:val="24"/>
                <w:szCs w:val="24"/>
              </w:rPr>
            </w:pP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EA73D3">
            <w:pPr>
              <w:jc w:val="center"/>
              <w:rPr>
                <w:sz w:val="24"/>
                <w:szCs w:val="24"/>
              </w:rPr>
            </w:pPr>
            <w:r w:rsidRPr="00565E06">
              <w:rPr>
                <w:sz w:val="24"/>
                <w:szCs w:val="24"/>
              </w:rPr>
              <w:t>управление архитектуры и градостроительства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93140D" w:rsidRPr="00565E06" w:rsidRDefault="0093140D" w:rsidP="0093140D">
            <w:pPr>
              <w:ind w:right="34"/>
              <w:contextualSpacing/>
              <w:jc w:val="both"/>
              <w:rPr>
                <w:sz w:val="24"/>
                <w:szCs w:val="24"/>
              </w:rPr>
            </w:pPr>
            <w:r w:rsidRPr="00565E06">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 </w:t>
            </w:r>
            <w:hyperlink r:id="rId8" w:history="1">
              <w:r w:rsidRPr="00565E06">
                <w:rPr>
                  <w:rStyle w:val="af9"/>
                  <w:sz w:val="24"/>
                  <w:szCs w:val="24"/>
                </w:rPr>
                <w:t>http://nvraion.ru/architecture/poluchit-uslugu-v-sfere-stroitelstva/</w:t>
              </w:r>
            </w:hyperlink>
          </w:p>
          <w:p w:rsidR="0093140D" w:rsidRPr="00565E06" w:rsidRDefault="0093140D" w:rsidP="0093140D">
            <w:pPr>
              <w:ind w:right="34"/>
              <w:contextualSpacing/>
              <w:jc w:val="both"/>
              <w:rPr>
                <w:sz w:val="24"/>
                <w:szCs w:val="24"/>
              </w:rPr>
            </w:pPr>
            <w:r w:rsidRPr="00565E06">
              <w:rPr>
                <w:sz w:val="24"/>
                <w:szCs w:val="24"/>
              </w:rPr>
              <w:t>Информация об оказанных услугах ежемесячно направляется в адрес Департамента строительства Ханты-Мансийского автономного округа - Югры</w:t>
            </w:r>
          </w:p>
          <w:p w:rsidR="00892ACA" w:rsidRPr="00565E06" w:rsidRDefault="0093140D" w:rsidP="0093140D">
            <w:pPr>
              <w:ind w:right="34"/>
              <w:contextualSpacing/>
              <w:jc w:val="both"/>
              <w:rPr>
                <w:sz w:val="24"/>
                <w:szCs w:val="24"/>
              </w:rPr>
            </w:pPr>
            <w:r w:rsidRPr="00565E06">
              <w:rPr>
                <w:sz w:val="24"/>
                <w:szCs w:val="24"/>
              </w:rPr>
              <w:t xml:space="preserve">Предоставление муниципальных услуг, оказывается специалистами </w:t>
            </w:r>
            <w:r w:rsidRPr="00565E06">
              <w:rPr>
                <w:sz w:val="24"/>
                <w:szCs w:val="24"/>
              </w:rPr>
              <w:lastRenderedPageBreak/>
              <w:t>управления архитектуры и градостроительства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tc>
      </w:tr>
      <w:tr w:rsidR="00AC2934" w:rsidRPr="00565E06" w:rsidTr="00AC2934">
        <w:trPr>
          <w:trHeight w:val="585"/>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414021">
            <w:pPr>
              <w:jc w:val="both"/>
              <w:rPr>
                <w:sz w:val="24"/>
                <w:szCs w:val="24"/>
                <w:lang w:eastAsia="ar-SA"/>
              </w:rPr>
            </w:pPr>
            <w:r w:rsidRPr="00565E06">
              <w:rPr>
                <w:sz w:val="24"/>
                <w:szCs w:val="24"/>
                <w:lang w:eastAsia="ar-SA"/>
              </w:rPr>
              <w:lastRenderedPageBreak/>
              <w:t>3.2.</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414021">
            <w:pPr>
              <w:widowControl w:val="0"/>
              <w:autoSpaceDE w:val="0"/>
              <w:autoSpaceDN w:val="0"/>
              <w:adjustRightInd w:val="0"/>
              <w:ind w:left="141" w:right="142"/>
              <w:jc w:val="both"/>
              <w:rPr>
                <w:sz w:val="24"/>
                <w:szCs w:val="24"/>
              </w:rPr>
            </w:pPr>
            <w:r w:rsidRPr="00565E06">
              <w:rPr>
                <w:sz w:val="24"/>
                <w:szCs w:val="24"/>
              </w:rPr>
              <w:t>Утверждение (актуализация) комплексной схемы организации дорожного движения</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414021">
            <w:pPr>
              <w:widowControl w:val="0"/>
              <w:autoSpaceDE w:val="0"/>
              <w:autoSpaceDN w:val="0"/>
              <w:adjustRightInd w:val="0"/>
              <w:ind w:left="142" w:right="120"/>
              <w:jc w:val="both"/>
              <w:rPr>
                <w:sz w:val="24"/>
                <w:szCs w:val="24"/>
              </w:rPr>
            </w:pPr>
            <w:r w:rsidRPr="00565E06">
              <w:rPr>
                <w:sz w:val="24"/>
                <w:szCs w:val="24"/>
              </w:rPr>
              <w:t>увеличение пропускной способности улично-дорожной сети</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414021">
            <w:pPr>
              <w:widowControl w:val="0"/>
              <w:autoSpaceDE w:val="0"/>
              <w:autoSpaceDN w:val="0"/>
              <w:adjustRightInd w:val="0"/>
              <w:jc w:val="both"/>
              <w:rPr>
                <w:sz w:val="24"/>
                <w:szCs w:val="24"/>
              </w:rPr>
            </w:pPr>
            <w:r w:rsidRPr="00565E06">
              <w:rPr>
                <w:sz w:val="24"/>
                <w:szCs w:val="24"/>
              </w:rPr>
              <w:t xml:space="preserve">30 декабря </w:t>
            </w:r>
          </w:p>
          <w:p w:rsidR="00892ACA" w:rsidRPr="00565E06" w:rsidRDefault="00892ACA" w:rsidP="00414021">
            <w:pPr>
              <w:widowControl w:val="0"/>
              <w:autoSpaceDE w:val="0"/>
              <w:autoSpaceDN w:val="0"/>
              <w:adjustRightInd w:val="0"/>
              <w:jc w:val="both"/>
              <w:rPr>
                <w:sz w:val="24"/>
                <w:szCs w:val="24"/>
              </w:rPr>
            </w:pPr>
            <w:r w:rsidRPr="00565E06">
              <w:rPr>
                <w:sz w:val="24"/>
                <w:szCs w:val="24"/>
              </w:rPr>
              <w:t>2019 года,</w:t>
            </w:r>
          </w:p>
          <w:p w:rsidR="00892ACA" w:rsidRPr="00565E06" w:rsidRDefault="00892ACA" w:rsidP="00414021">
            <w:pPr>
              <w:widowControl w:val="0"/>
              <w:autoSpaceDE w:val="0"/>
              <w:autoSpaceDN w:val="0"/>
              <w:adjustRightInd w:val="0"/>
              <w:jc w:val="both"/>
              <w:rPr>
                <w:sz w:val="24"/>
                <w:szCs w:val="24"/>
              </w:rPr>
            </w:pPr>
            <w:r w:rsidRPr="00565E06">
              <w:rPr>
                <w:sz w:val="24"/>
                <w:szCs w:val="24"/>
              </w:rPr>
              <w:t xml:space="preserve">30 декабря </w:t>
            </w:r>
          </w:p>
          <w:p w:rsidR="00892ACA" w:rsidRPr="00565E06" w:rsidRDefault="00892ACA" w:rsidP="00414021">
            <w:pPr>
              <w:widowControl w:val="0"/>
              <w:autoSpaceDE w:val="0"/>
              <w:autoSpaceDN w:val="0"/>
              <w:adjustRightInd w:val="0"/>
              <w:jc w:val="both"/>
              <w:rPr>
                <w:sz w:val="24"/>
                <w:szCs w:val="24"/>
              </w:rPr>
            </w:pPr>
            <w:r w:rsidRPr="00565E06">
              <w:rPr>
                <w:sz w:val="24"/>
                <w:szCs w:val="24"/>
              </w:rPr>
              <w:t>2020 года,</w:t>
            </w:r>
          </w:p>
          <w:p w:rsidR="00892ACA" w:rsidRPr="00565E06" w:rsidRDefault="00892ACA" w:rsidP="00414021">
            <w:pPr>
              <w:widowControl w:val="0"/>
              <w:autoSpaceDE w:val="0"/>
              <w:autoSpaceDN w:val="0"/>
              <w:adjustRightInd w:val="0"/>
              <w:jc w:val="both"/>
              <w:rPr>
                <w:sz w:val="24"/>
                <w:szCs w:val="24"/>
              </w:rPr>
            </w:pPr>
            <w:r w:rsidRPr="00565E06">
              <w:rPr>
                <w:sz w:val="24"/>
                <w:szCs w:val="24"/>
              </w:rPr>
              <w:t xml:space="preserve">30 декабря </w:t>
            </w:r>
          </w:p>
          <w:p w:rsidR="00892ACA" w:rsidRPr="00565E06" w:rsidRDefault="00892ACA" w:rsidP="00414021">
            <w:pPr>
              <w:widowControl w:val="0"/>
              <w:autoSpaceDE w:val="0"/>
              <w:autoSpaceDN w:val="0"/>
              <w:adjustRightInd w:val="0"/>
              <w:jc w:val="both"/>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414021">
            <w:pPr>
              <w:jc w:val="both"/>
              <w:rPr>
                <w:sz w:val="24"/>
                <w:szCs w:val="24"/>
              </w:rPr>
            </w:pPr>
            <w:r w:rsidRPr="00565E06">
              <w:rPr>
                <w:sz w:val="24"/>
                <w:szCs w:val="24"/>
              </w:rPr>
              <w:t>правовой акт администрации района</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1B18E0" w:rsidP="001B18E0">
            <w:pPr>
              <w:jc w:val="both"/>
              <w:rPr>
                <w:sz w:val="24"/>
                <w:szCs w:val="24"/>
              </w:rPr>
            </w:pPr>
            <w:r w:rsidRPr="00565E06">
              <w:rPr>
                <w:sz w:val="24"/>
                <w:szCs w:val="24"/>
              </w:rPr>
              <w:t>Отдел транспорта и связи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rsidR="00892ACA" w:rsidRPr="00565E06" w:rsidRDefault="00892ACA" w:rsidP="00120EF7">
            <w:pPr>
              <w:jc w:val="both"/>
              <w:rPr>
                <w:sz w:val="24"/>
                <w:szCs w:val="24"/>
              </w:rPr>
            </w:pPr>
            <w:r w:rsidRPr="00565E06">
              <w:rPr>
                <w:sz w:val="24"/>
                <w:szCs w:val="24"/>
              </w:rPr>
              <w:t>В городских поселениях Излучинск и Новоаганск разработаны и утвержде-ны комплексные схемы организации дорожного движения согласно заключенным муниципальным контрактам. Постановление администрации г.п. Излучинск от 28.06.2018 № 347, Постановление администрации г.п. Новоаганск от 28.06.2018 № 256. Внесение изменений не требуется.</w:t>
            </w:r>
          </w:p>
        </w:tc>
      </w:tr>
      <w:tr w:rsidR="00EA73D3" w:rsidRPr="00565E06" w:rsidTr="00AC2934">
        <w:trPr>
          <w:trHeight w:val="58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A73D3" w:rsidRPr="00565E06" w:rsidRDefault="00EA73D3" w:rsidP="00EA73D3">
            <w:pPr>
              <w:widowControl w:val="0"/>
              <w:suppressAutoHyphens/>
              <w:autoSpaceDE w:val="0"/>
              <w:autoSpaceDN w:val="0"/>
              <w:adjustRightInd w:val="0"/>
              <w:jc w:val="center"/>
              <w:rPr>
                <w:b/>
                <w:sz w:val="24"/>
                <w:szCs w:val="24"/>
                <w:lang w:eastAsia="ar-SA"/>
              </w:rPr>
            </w:pPr>
          </w:p>
          <w:p w:rsidR="003D2D81" w:rsidRPr="00565E06" w:rsidRDefault="00EA73D3" w:rsidP="00EA73D3">
            <w:pPr>
              <w:widowControl w:val="0"/>
              <w:suppressAutoHyphens/>
              <w:autoSpaceDE w:val="0"/>
              <w:autoSpaceDN w:val="0"/>
              <w:adjustRightInd w:val="0"/>
              <w:jc w:val="center"/>
              <w:rPr>
                <w:b/>
                <w:sz w:val="24"/>
                <w:szCs w:val="24"/>
                <w:lang w:eastAsia="ar-SA"/>
              </w:rPr>
            </w:pPr>
            <w:r w:rsidRPr="00565E06">
              <w:rPr>
                <w:b/>
                <w:sz w:val="24"/>
                <w:szCs w:val="24"/>
                <w:lang w:eastAsia="ar-SA"/>
              </w:rPr>
              <w:t xml:space="preserve">4. </w:t>
            </w:r>
            <w:r w:rsidR="003D2D81" w:rsidRPr="00565E06">
              <w:rPr>
                <w:b/>
                <w:sz w:val="24"/>
                <w:szCs w:val="24"/>
                <w:lang w:eastAsia="ar-SA"/>
              </w:rPr>
              <w:t>Рынок архитектурно-строительного проектирования</w:t>
            </w:r>
          </w:p>
          <w:p w:rsidR="00EA73D3" w:rsidRPr="00565E06" w:rsidRDefault="00EA73D3" w:rsidP="00EA73D3">
            <w:pPr>
              <w:widowControl w:val="0"/>
              <w:suppressAutoHyphens/>
              <w:autoSpaceDE w:val="0"/>
              <w:autoSpaceDN w:val="0"/>
              <w:adjustRightInd w:val="0"/>
              <w:jc w:val="center"/>
              <w:rPr>
                <w:b/>
                <w:sz w:val="24"/>
                <w:szCs w:val="24"/>
                <w:lang w:eastAsia="ar-SA"/>
              </w:rPr>
            </w:pPr>
          </w:p>
        </w:tc>
      </w:tr>
      <w:tr w:rsidR="00AC2934" w:rsidRPr="00565E06" w:rsidTr="00AC2934">
        <w:trPr>
          <w:trHeight w:val="585"/>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CB1E45">
            <w:pPr>
              <w:jc w:val="center"/>
              <w:rPr>
                <w:sz w:val="24"/>
                <w:szCs w:val="24"/>
                <w:lang w:eastAsia="ar-SA"/>
              </w:rPr>
            </w:pPr>
            <w:r w:rsidRPr="00565E06">
              <w:rPr>
                <w:sz w:val="24"/>
                <w:szCs w:val="24"/>
                <w:lang w:eastAsia="ar-SA"/>
              </w:rPr>
              <w:t>4.1.</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widowControl w:val="0"/>
              <w:autoSpaceDE w:val="0"/>
              <w:autoSpaceDN w:val="0"/>
              <w:adjustRightInd w:val="0"/>
              <w:ind w:left="141" w:right="142"/>
              <w:jc w:val="both"/>
              <w:rPr>
                <w:sz w:val="24"/>
                <w:szCs w:val="24"/>
              </w:rPr>
            </w:pPr>
            <w:r w:rsidRPr="00565E06">
              <w:rPr>
                <w:sz w:val="24"/>
                <w:szCs w:val="24"/>
              </w:rPr>
              <w:t>Популяризация объемного моделирования в архитектурно-строительном проектировании</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widowControl w:val="0"/>
              <w:autoSpaceDE w:val="0"/>
              <w:autoSpaceDN w:val="0"/>
              <w:adjustRightInd w:val="0"/>
              <w:ind w:left="142" w:right="120"/>
              <w:jc w:val="both"/>
              <w:rPr>
                <w:sz w:val="24"/>
                <w:szCs w:val="24"/>
              </w:rPr>
            </w:pPr>
            <w:r w:rsidRPr="00565E06">
              <w:rPr>
                <w:sz w:val="24"/>
                <w:szCs w:val="24"/>
              </w:rPr>
              <w:t xml:space="preserve">внедрение лучших практик, повышение конкурентноспособности, улучшение качества подготовленной проектной документации, на этапах строительства – соблюдение сроков реализации </w:t>
            </w:r>
            <w:r w:rsidRPr="00565E06">
              <w:rPr>
                <w:sz w:val="24"/>
                <w:szCs w:val="24"/>
              </w:rPr>
              <w:lastRenderedPageBreak/>
              <w:t>проекта, возможность отслеживания процесса в режиме «онлайн»</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widowControl w:val="0"/>
              <w:autoSpaceDE w:val="0"/>
              <w:autoSpaceDN w:val="0"/>
              <w:adjustRightInd w:val="0"/>
              <w:jc w:val="center"/>
              <w:rPr>
                <w:sz w:val="24"/>
                <w:szCs w:val="24"/>
              </w:rPr>
            </w:pPr>
            <w:r w:rsidRPr="00565E06">
              <w:rPr>
                <w:sz w:val="24"/>
                <w:szCs w:val="24"/>
              </w:rPr>
              <w:lastRenderedPageBreak/>
              <w:t xml:space="preserve">30 декабря </w:t>
            </w:r>
          </w:p>
          <w:p w:rsidR="00892ACA" w:rsidRPr="00565E06" w:rsidRDefault="00892ACA" w:rsidP="0077426F">
            <w:pPr>
              <w:widowControl w:val="0"/>
              <w:autoSpaceDE w:val="0"/>
              <w:autoSpaceDN w:val="0"/>
              <w:adjustRightInd w:val="0"/>
              <w:jc w:val="center"/>
              <w:rPr>
                <w:sz w:val="24"/>
                <w:szCs w:val="24"/>
              </w:rPr>
            </w:pPr>
            <w:r w:rsidRPr="00565E06">
              <w:rPr>
                <w:sz w:val="24"/>
                <w:szCs w:val="24"/>
              </w:rPr>
              <w:t>2019 года,</w:t>
            </w:r>
          </w:p>
          <w:p w:rsidR="00892ACA" w:rsidRPr="00565E06" w:rsidRDefault="00892ACA" w:rsidP="0077426F">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77426F">
            <w:pPr>
              <w:widowControl w:val="0"/>
              <w:autoSpaceDE w:val="0"/>
              <w:autoSpaceDN w:val="0"/>
              <w:adjustRightInd w:val="0"/>
              <w:jc w:val="center"/>
              <w:rPr>
                <w:sz w:val="24"/>
                <w:szCs w:val="24"/>
              </w:rPr>
            </w:pPr>
            <w:r w:rsidRPr="00565E06">
              <w:rPr>
                <w:sz w:val="24"/>
                <w:szCs w:val="24"/>
              </w:rPr>
              <w:t>2020 года,</w:t>
            </w:r>
          </w:p>
          <w:p w:rsidR="00892ACA" w:rsidRPr="00565E06" w:rsidRDefault="00892ACA" w:rsidP="0077426F">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77426F">
            <w:pPr>
              <w:widowControl w:val="0"/>
              <w:autoSpaceDE w:val="0"/>
              <w:autoSpaceDN w:val="0"/>
              <w:adjustRightInd w:val="0"/>
              <w:jc w:val="center"/>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EA73D3">
            <w:pPr>
              <w:jc w:val="center"/>
              <w:rPr>
                <w:sz w:val="24"/>
                <w:szCs w:val="24"/>
              </w:rPr>
            </w:pPr>
            <w:r w:rsidRPr="00565E06">
              <w:rPr>
                <w:sz w:val="24"/>
                <w:szCs w:val="24"/>
              </w:rPr>
              <w:t>информация на официальном веб-сайте администрации района;</w:t>
            </w:r>
          </w:p>
          <w:p w:rsidR="00892ACA" w:rsidRPr="00565E06" w:rsidRDefault="00892ACA" w:rsidP="00EA73D3">
            <w:pPr>
              <w:jc w:val="center"/>
              <w:rPr>
                <w:sz w:val="24"/>
                <w:szCs w:val="24"/>
              </w:rPr>
            </w:pPr>
          </w:p>
          <w:p w:rsidR="00892ACA" w:rsidRPr="00565E06" w:rsidRDefault="00892ACA" w:rsidP="00EA73D3">
            <w:pPr>
              <w:widowControl w:val="0"/>
              <w:autoSpaceDE w:val="0"/>
              <w:autoSpaceDN w:val="0"/>
              <w:adjustRightInd w:val="0"/>
              <w:jc w:val="center"/>
              <w:rPr>
                <w:sz w:val="24"/>
                <w:szCs w:val="24"/>
              </w:rPr>
            </w:pPr>
            <w:r w:rsidRPr="00565E06">
              <w:rPr>
                <w:sz w:val="24"/>
                <w:szCs w:val="24"/>
              </w:rPr>
              <w:t>информация в Депстрой Югры</w:t>
            </w:r>
          </w:p>
          <w:p w:rsidR="00892ACA" w:rsidRPr="00565E06" w:rsidRDefault="00892ACA" w:rsidP="00EA73D3">
            <w:pPr>
              <w:jc w:val="center"/>
              <w:rPr>
                <w:sz w:val="24"/>
                <w:szCs w:val="24"/>
              </w:rPr>
            </w:pP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EA73D3">
            <w:pPr>
              <w:widowControl w:val="0"/>
              <w:autoSpaceDE w:val="0"/>
              <w:autoSpaceDN w:val="0"/>
              <w:adjustRightInd w:val="0"/>
              <w:jc w:val="center"/>
              <w:rPr>
                <w:sz w:val="24"/>
                <w:szCs w:val="24"/>
              </w:rPr>
            </w:pPr>
            <w:r w:rsidRPr="00565E06">
              <w:rPr>
                <w:sz w:val="24"/>
                <w:szCs w:val="24"/>
              </w:rPr>
              <w:t>управление архитектуры и градостроительства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93140D" w:rsidRPr="00565E06" w:rsidRDefault="0093140D" w:rsidP="0093140D">
            <w:pPr>
              <w:widowControl w:val="0"/>
              <w:autoSpaceDE w:val="0"/>
              <w:autoSpaceDN w:val="0"/>
              <w:adjustRightInd w:val="0"/>
              <w:ind w:right="33"/>
              <w:jc w:val="both"/>
              <w:rPr>
                <w:sz w:val="24"/>
                <w:szCs w:val="24"/>
              </w:rPr>
            </w:pPr>
            <w:r w:rsidRPr="00565E06">
              <w:rPr>
                <w:sz w:val="24"/>
                <w:szCs w:val="24"/>
              </w:rPr>
              <w:t>При разработке проекта планировки квартала 01:05:02, расположенного в пгт. Излучинск на пересечении улиц Таежная - Энергетиков предусмотрена разработка 3</w:t>
            </w:r>
            <w:r w:rsidRPr="00565E06">
              <w:rPr>
                <w:sz w:val="24"/>
                <w:szCs w:val="24"/>
                <w:lang w:val="en-US"/>
              </w:rPr>
              <w:t>D</w:t>
            </w:r>
            <w:r w:rsidRPr="00565E06">
              <w:rPr>
                <w:sz w:val="24"/>
                <w:szCs w:val="24"/>
              </w:rPr>
              <w:t>-модели пространственного формирования застройки квартала.</w:t>
            </w:r>
          </w:p>
          <w:p w:rsidR="0093140D" w:rsidRPr="00565E06" w:rsidRDefault="0093140D" w:rsidP="0093140D">
            <w:pPr>
              <w:widowControl w:val="0"/>
              <w:autoSpaceDE w:val="0"/>
              <w:autoSpaceDN w:val="0"/>
              <w:adjustRightInd w:val="0"/>
              <w:ind w:right="33"/>
              <w:jc w:val="both"/>
              <w:rPr>
                <w:sz w:val="24"/>
                <w:szCs w:val="24"/>
              </w:rPr>
            </w:pPr>
            <w:r w:rsidRPr="00565E06">
              <w:rPr>
                <w:sz w:val="24"/>
                <w:szCs w:val="24"/>
              </w:rPr>
              <w:t>3</w:t>
            </w:r>
            <w:r w:rsidRPr="00565E06">
              <w:rPr>
                <w:sz w:val="24"/>
                <w:szCs w:val="24"/>
                <w:lang w:val="en-US"/>
              </w:rPr>
              <w:t>D</w:t>
            </w:r>
            <w:r w:rsidRPr="00565E06">
              <w:rPr>
                <w:sz w:val="24"/>
                <w:szCs w:val="24"/>
              </w:rPr>
              <w:t xml:space="preserve"> модель застройки квартала будет размещена на официальном сайте администрации района в разделе «Градостроительство» и направлена в Де</w:t>
            </w:r>
            <w:r w:rsidRPr="00565E06">
              <w:rPr>
                <w:sz w:val="24"/>
                <w:szCs w:val="24"/>
              </w:rPr>
              <w:lastRenderedPageBreak/>
              <w:t>партамент строительства Ханты-Мансийского автономного округа –Югры      после утверждения документации по планировке территории квартала.</w:t>
            </w:r>
          </w:p>
          <w:p w:rsidR="00892ACA" w:rsidRPr="00565E06" w:rsidRDefault="00892ACA" w:rsidP="0093140D">
            <w:pPr>
              <w:widowControl w:val="0"/>
              <w:autoSpaceDE w:val="0"/>
              <w:autoSpaceDN w:val="0"/>
              <w:adjustRightInd w:val="0"/>
              <w:jc w:val="both"/>
              <w:rPr>
                <w:sz w:val="24"/>
                <w:szCs w:val="24"/>
              </w:rPr>
            </w:pPr>
          </w:p>
        </w:tc>
      </w:tr>
      <w:tr w:rsidR="00EA73D3" w:rsidRPr="00565E06" w:rsidTr="00AC2934">
        <w:trPr>
          <w:trHeight w:val="58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A73D3" w:rsidRPr="00565E06" w:rsidRDefault="00EA73D3" w:rsidP="00EA73D3">
            <w:pPr>
              <w:widowControl w:val="0"/>
              <w:suppressAutoHyphens/>
              <w:autoSpaceDE w:val="0"/>
              <w:autoSpaceDN w:val="0"/>
              <w:adjustRightInd w:val="0"/>
              <w:jc w:val="center"/>
              <w:rPr>
                <w:b/>
                <w:sz w:val="24"/>
                <w:szCs w:val="24"/>
                <w:lang w:eastAsia="ar-SA"/>
              </w:rPr>
            </w:pPr>
          </w:p>
          <w:p w:rsidR="003D2D81" w:rsidRPr="00565E06" w:rsidRDefault="00EA73D3" w:rsidP="00EA73D3">
            <w:pPr>
              <w:widowControl w:val="0"/>
              <w:suppressAutoHyphens/>
              <w:autoSpaceDE w:val="0"/>
              <w:autoSpaceDN w:val="0"/>
              <w:adjustRightInd w:val="0"/>
              <w:jc w:val="center"/>
              <w:rPr>
                <w:b/>
                <w:sz w:val="24"/>
                <w:szCs w:val="24"/>
                <w:lang w:eastAsia="ar-SA"/>
              </w:rPr>
            </w:pPr>
            <w:r w:rsidRPr="00565E06">
              <w:rPr>
                <w:b/>
                <w:sz w:val="24"/>
                <w:szCs w:val="24"/>
                <w:lang w:eastAsia="ar-SA"/>
              </w:rPr>
              <w:t xml:space="preserve">5. </w:t>
            </w:r>
            <w:r w:rsidR="003D2D81" w:rsidRPr="00565E06">
              <w:rPr>
                <w:b/>
                <w:sz w:val="24"/>
                <w:szCs w:val="24"/>
                <w:lang w:eastAsia="ar-SA"/>
              </w:rPr>
              <w:t>Рынок кадастровых и землеустроительных работ</w:t>
            </w:r>
          </w:p>
          <w:p w:rsidR="00EA73D3" w:rsidRPr="00565E06" w:rsidRDefault="00EA73D3" w:rsidP="00EA73D3">
            <w:pPr>
              <w:widowControl w:val="0"/>
              <w:suppressAutoHyphens/>
              <w:autoSpaceDE w:val="0"/>
              <w:autoSpaceDN w:val="0"/>
              <w:adjustRightInd w:val="0"/>
              <w:jc w:val="center"/>
              <w:rPr>
                <w:b/>
                <w:sz w:val="24"/>
                <w:szCs w:val="24"/>
                <w:lang w:eastAsia="ar-SA"/>
              </w:rPr>
            </w:pPr>
          </w:p>
        </w:tc>
      </w:tr>
      <w:tr w:rsidR="00AC2934" w:rsidRPr="00565E06" w:rsidTr="00AC2934">
        <w:trPr>
          <w:trHeight w:val="585"/>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CB1E45">
            <w:pPr>
              <w:jc w:val="center"/>
              <w:rPr>
                <w:sz w:val="24"/>
                <w:szCs w:val="24"/>
                <w:lang w:eastAsia="ar-SA"/>
              </w:rPr>
            </w:pPr>
            <w:r w:rsidRPr="00565E06">
              <w:rPr>
                <w:sz w:val="24"/>
                <w:szCs w:val="24"/>
                <w:lang w:eastAsia="ar-SA"/>
              </w:rPr>
              <w:t>5.1.</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widowControl w:val="0"/>
              <w:autoSpaceDE w:val="0"/>
              <w:autoSpaceDN w:val="0"/>
              <w:adjustRightInd w:val="0"/>
              <w:ind w:left="141" w:right="142"/>
              <w:jc w:val="both"/>
              <w:rPr>
                <w:sz w:val="24"/>
                <w:szCs w:val="24"/>
              </w:rPr>
            </w:pPr>
            <w:r w:rsidRPr="00565E06">
              <w:rPr>
                <w:sz w:val="24"/>
                <w:szCs w:val="24"/>
              </w:rPr>
              <w:t>Исследование рынка кадастровых и землеустроительных работ</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widowControl w:val="0"/>
              <w:autoSpaceDE w:val="0"/>
              <w:autoSpaceDN w:val="0"/>
              <w:adjustRightInd w:val="0"/>
              <w:ind w:left="142" w:right="120"/>
              <w:jc w:val="both"/>
              <w:rPr>
                <w:sz w:val="24"/>
                <w:szCs w:val="24"/>
              </w:rPr>
            </w:pPr>
            <w:r w:rsidRPr="00565E06">
              <w:rPr>
                <w:sz w:val="24"/>
                <w:szCs w:val="24"/>
              </w:rPr>
              <w:t>установление количества, доли участия организаций частной формы</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77426F">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77426F">
            <w:pPr>
              <w:widowControl w:val="0"/>
              <w:autoSpaceDE w:val="0"/>
              <w:autoSpaceDN w:val="0"/>
              <w:adjustRightInd w:val="0"/>
              <w:jc w:val="center"/>
              <w:rPr>
                <w:sz w:val="24"/>
                <w:szCs w:val="24"/>
              </w:rPr>
            </w:pPr>
            <w:r w:rsidRPr="00565E06">
              <w:rPr>
                <w:sz w:val="24"/>
                <w:szCs w:val="24"/>
              </w:rPr>
              <w:t>2019 года,</w:t>
            </w:r>
          </w:p>
          <w:p w:rsidR="00892ACA" w:rsidRPr="00565E06" w:rsidRDefault="00892ACA" w:rsidP="0077426F">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77426F">
            <w:pPr>
              <w:widowControl w:val="0"/>
              <w:autoSpaceDE w:val="0"/>
              <w:autoSpaceDN w:val="0"/>
              <w:adjustRightInd w:val="0"/>
              <w:jc w:val="center"/>
              <w:rPr>
                <w:sz w:val="24"/>
                <w:szCs w:val="24"/>
              </w:rPr>
            </w:pPr>
            <w:r w:rsidRPr="00565E06">
              <w:rPr>
                <w:sz w:val="24"/>
                <w:szCs w:val="24"/>
              </w:rPr>
              <w:t>2020 года,</w:t>
            </w:r>
          </w:p>
          <w:p w:rsidR="00892ACA" w:rsidRPr="00565E06" w:rsidRDefault="00892ACA" w:rsidP="0077426F">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77426F">
            <w:pPr>
              <w:widowControl w:val="0"/>
              <w:autoSpaceDE w:val="0"/>
              <w:autoSpaceDN w:val="0"/>
              <w:adjustRightInd w:val="0"/>
              <w:jc w:val="center"/>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EA73D3">
            <w:pPr>
              <w:jc w:val="center"/>
              <w:rPr>
                <w:sz w:val="24"/>
                <w:szCs w:val="24"/>
              </w:rPr>
            </w:pPr>
            <w:r w:rsidRPr="00565E06">
              <w:rPr>
                <w:sz w:val="24"/>
                <w:szCs w:val="24"/>
              </w:rPr>
              <w:t>информация в Департамент по управлению государственным имуществом Ханты-Мансийского автономного округа – Югры (далее − Депимущество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892ACA" w:rsidRPr="00565E06" w:rsidRDefault="00892ACA" w:rsidP="00EA73D3">
            <w:pPr>
              <w:widowControl w:val="0"/>
              <w:autoSpaceDE w:val="0"/>
              <w:autoSpaceDN w:val="0"/>
              <w:adjustRightInd w:val="0"/>
              <w:jc w:val="center"/>
              <w:rPr>
                <w:sz w:val="24"/>
                <w:szCs w:val="24"/>
              </w:rPr>
            </w:pPr>
            <w:r w:rsidRPr="00565E06">
              <w:rPr>
                <w:sz w:val="24"/>
                <w:szCs w:val="24"/>
              </w:rPr>
              <w:t>муниципальное бюджетное учреждение «Управление имущественными и земельными ресурсами»</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C40B20" w:rsidRPr="00565E06" w:rsidRDefault="00C40B20" w:rsidP="00C40B20">
            <w:pPr>
              <w:widowControl w:val="0"/>
              <w:autoSpaceDE w:val="0"/>
              <w:autoSpaceDN w:val="0"/>
              <w:adjustRightInd w:val="0"/>
              <w:jc w:val="both"/>
              <w:rPr>
                <w:sz w:val="24"/>
                <w:szCs w:val="24"/>
              </w:rPr>
            </w:pPr>
            <w:r w:rsidRPr="00565E06">
              <w:rPr>
                <w:sz w:val="24"/>
                <w:szCs w:val="24"/>
              </w:rPr>
              <w:t xml:space="preserve">В рамках муниципальной программы «Управление муниципальным имуществом на территории Нижневартовского района» заключено 3 контракта с организациями оказывающие услуги по кадастровой деятельности, на сумму 329,140 тыс. руб. </w:t>
            </w:r>
          </w:p>
          <w:p w:rsidR="00892ACA" w:rsidRPr="00565E06" w:rsidRDefault="00C40B20" w:rsidP="00C40B20">
            <w:pPr>
              <w:widowControl w:val="0"/>
              <w:autoSpaceDE w:val="0"/>
              <w:autoSpaceDN w:val="0"/>
              <w:adjustRightInd w:val="0"/>
              <w:jc w:val="both"/>
              <w:rPr>
                <w:sz w:val="24"/>
                <w:szCs w:val="24"/>
              </w:rPr>
            </w:pPr>
            <w:r w:rsidRPr="00565E06">
              <w:rPr>
                <w:sz w:val="24"/>
                <w:szCs w:val="24"/>
              </w:rPr>
              <w:t xml:space="preserve"> В отчетном периоде за 1 кв. по данным контрактам выполнено кадастровых работ на 5 объектов на сумму – 33 тыс. рублей.</w:t>
            </w:r>
          </w:p>
        </w:tc>
      </w:tr>
      <w:tr w:rsidR="00EA73D3" w:rsidRPr="00565E06" w:rsidTr="00AC2934">
        <w:trPr>
          <w:trHeight w:val="40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2D81" w:rsidRPr="00565E06" w:rsidRDefault="00EA73D3" w:rsidP="00EA73D3">
            <w:pPr>
              <w:suppressAutoHyphens/>
              <w:autoSpaceDE w:val="0"/>
              <w:autoSpaceDN w:val="0"/>
              <w:adjustRightInd w:val="0"/>
              <w:jc w:val="center"/>
              <w:rPr>
                <w:b/>
                <w:sz w:val="24"/>
                <w:szCs w:val="24"/>
                <w:lang w:eastAsia="ar-SA"/>
              </w:rPr>
            </w:pPr>
            <w:r w:rsidRPr="00565E06">
              <w:rPr>
                <w:b/>
                <w:sz w:val="24"/>
                <w:szCs w:val="24"/>
                <w:lang w:eastAsia="ar-SA"/>
              </w:rPr>
              <w:t xml:space="preserve">6. </w:t>
            </w:r>
            <w:r w:rsidR="003D2D81" w:rsidRPr="00565E06">
              <w:rPr>
                <w:b/>
                <w:sz w:val="24"/>
                <w:szCs w:val="24"/>
                <w:lang w:eastAsia="ar-SA"/>
              </w:rPr>
              <w:t>Рынок услуг дошкольного образования</w:t>
            </w:r>
          </w:p>
        </w:tc>
      </w:tr>
      <w:tr w:rsidR="00AC2934" w:rsidRPr="00565E06" w:rsidTr="00AC2934">
        <w:trPr>
          <w:trHeight w:val="264"/>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CB1E45">
            <w:pPr>
              <w:tabs>
                <w:tab w:val="center" w:pos="4677"/>
                <w:tab w:val="right" w:pos="9355"/>
              </w:tabs>
              <w:jc w:val="center"/>
              <w:rPr>
                <w:sz w:val="24"/>
                <w:szCs w:val="24"/>
              </w:rPr>
            </w:pPr>
            <w:r w:rsidRPr="00565E06">
              <w:rPr>
                <w:sz w:val="24"/>
                <w:szCs w:val="24"/>
              </w:rPr>
              <w:t>6.1.</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AC76C7">
            <w:pPr>
              <w:tabs>
                <w:tab w:val="center" w:pos="4677"/>
                <w:tab w:val="right" w:pos="9355"/>
              </w:tabs>
              <w:ind w:right="80"/>
              <w:jc w:val="both"/>
              <w:rPr>
                <w:sz w:val="24"/>
                <w:szCs w:val="24"/>
              </w:rPr>
            </w:pPr>
            <w:r w:rsidRPr="00565E06">
              <w:rPr>
                <w:sz w:val="24"/>
                <w:szCs w:val="24"/>
              </w:rPr>
              <w:t>Реализац</w:t>
            </w:r>
            <w:r w:rsidR="00AC76C7">
              <w:rPr>
                <w:sz w:val="24"/>
                <w:szCs w:val="24"/>
              </w:rPr>
              <w:t xml:space="preserve">ия </w:t>
            </w:r>
            <w:r w:rsidRPr="00565E06">
              <w:rPr>
                <w:sz w:val="24"/>
                <w:szCs w:val="24"/>
              </w:rPr>
              <w:t>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w:t>
            </w:r>
            <w:r w:rsidRPr="00565E06">
              <w:rPr>
                <w:sz w:val="24"/>
                <w:szCs w:val="24"/>
              </w:rPr>
              <w:lastRenderedPageBreak/>
              <w:t>ных программ дошкольного образования,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77426F">
            <w:pPr>
              <w:tabs>
                <w:tab w:val="center" w:pos="4677"/>
                <w:tab w:val="right" w:pos="9355"/>
              </w:tabs>
              <w:ind w:right="58"/>
              <w:jc w:val="both"/>
              <w:rPr>
                <w:sz w:val="24"/>
                <w:szCs w:val="24"/>
              </w:rPr>
            </w:pPr>
            <w:r w:rsidRPr="00565E06">
              <w:rPr>
                <w:sz w:val="24"/>
                <w:szCs w:val="24"/>
              </w:rPr>
              <w:lastRenderedPageBreak/>
              <w:t>возмещение затрат частной организации на реализацию образовательной программы дошкольного образования</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77426F">
            <w:pPr>
              <w:jc w:val="center"/>
              <w:rPr>
                <w:sz w:val="24"/>
                <w:szCs w:val="24"/>
              </w:rPr>
            </w:pPr>
            <w:r w:rsidRPr="00565E06">
              <w:rPr>
                <w:sz w:val="24"/>
                <w:szCs w:val="24"/>
              </w:rPr>
              <w:t xml:space="preserve">30 декабря </w:t>
            </w:r>
          </w:p>
          <w:p w:rsidR="00892ACA" w:rsidRPr="00565E06" w:rsidRDefault="00892ACA" w:rsidP="0077426F">
            <w:pPr>
              <w:jc w:val="center"/>
              <w:rPr>
                <w:sz w:val="24"/>
                <w:szCs w:val="24"/>
              </w:rPr>
            </w:pPr>
            <w:r w:rsidRPr="00565E06">
              <w:rPr>
                <w:sz w:val="24"/>
                <w:szCs w:val="24"/>
              </w:rPr>
              <w:t xml:space="preserve">2019 года, </w:t>
            </w:r>
          </w:p>
          <w:p w:rsidR="00892ACA" w:rsidRPr="00565E06" w:rsidRDefault="00892ACA" w:rsidP="0077426F">
            <w:pPr>
              <w:jc w:val="center"/>
              <w:rPr>
                <w:sz w:val="24"/>
                <w:szCs w:val="24"/>
              </w:rPr>
            </w:pPr>
            <w:r w:rsidRPr="00565E06">
              <w:rPr>
                <w:sz w:val="24"/>
                <w:szCs w:val="24"/>
              </w:rPr>
              <w:t xml:space="preserve">30 декабря </w:t>
            </w:r>
          </w:p>
          <w:p w:rsidR="00892ACA" w:rsidRPr="00565E06" w:rsidRDefault="00892ACA" w:rsidP="0077426F">
            <w:pPr>
              <w:jc w:val="center"/>
              <w:rPr>
                <w:sz w:val="24"/>
                <w:szCs w:val="24"/>
              </w:rPr>
            </w:pPr>
            <w:r w:rsidRPr="00565E06">
              <w:rPr>
                <w:sz w:val="24"/>
                <w:szCs w:val="24"/>
              </w:rPr>
              <w:t xml:space="preserve">2020 года, </w:t>
            </w:r>
          </w:p>
          <w:p w:rsidR="00892ACA" w:rsidRPr="00565E06" w:rsidRDefault="00892ACA" w:rsidP="0077426F">
            <w:pPr>
              <w:jc w:val="center"/>
              <w:rPr>
                <w:sz w:val="24"/>
                <w:szCs w:val="24"/>
              </w:rPr>
            </w:pPr>
            <w:r w:rsidRPr="00565E06">
              <w:rPr>
                <w:sz w:val="24"/>
                <w:szCs w:val="24"/>
              </w:rPr>
              <w:t xml:space="preserve">30 декабря </w:t>
            </w:r>
          </w:p>
          <w:p w:rsidR="00892ACA" w:rsidRPr="00565E06" w:rsidRDefault="00892ACA" w:rsidP="0077426F">
            <w:pPr>
              <w:jc w:val="center"/>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EA73D3">
            <w:pPr>
              <w:tabs>
                <w:tab w:val="center" w:pos="4677"/>
                <w:tab w:val="right" w:pos="9355"/>
              </w:tabs>
              <w:jc w:val="center"/>
              <w:rPr>
                <w:sz w:val="24"/>
                <w:szCs w:val="24"/>
              </w:rPr>
            </w:pPr>
            <w:r w:rsidRPr="00565E06">
              <w:rPr>
                <w:sz w:val="24"/>
                <w:szCs w:val="24"/>
              </w:rPr>
              <w:t>информация в Департамент образования и молодежной политики Ханты-Мансийского автономного округа − Югры (далее −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92ACA" w:rsidRPr="00565E06" w:rsidRDefault="00892ACA" w:rsidP="00EA73D3">
            <w:pPr>
              <w:tabs>
                <w:tab w:val="center" w:pos="4677"/>
                <w:tab w:val="right" w:pos="9355"/>
              </w:tabs>
              <w:jc w:val="center"/>
              <w:rPr>
                <w:sz w:val="24"/>
                <w:szCs w:val="24"/>
              </w:rPr>
            </w:pPr>
            <w:r w:rsidRPr="00565E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7B03FA" w:rsidRPr="00565E06" w:rsidRDefault="007B03FA" w:rsidP="007B03FA">
            <w:pPr>
              <w:rPr>
                <w:sz w:val="24"/>
                <w:szCs w:val="24"/>
              </w:rPr>
            </w:pPr>
            <w:r w:rsidRPr="00565E06">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p w:rsidR="00892ACA" w:rsidRPr="00565E06" w:rsidRDefault="00892ACA" w:rsidP="00C26BA0">
            <w:pPr>
              <w:tabs>
                <w:tab w:val="center" w:pos="4677"/>
                <w:tab w:val="right" w:pos="9355"/>
              </w:tabs>
              <w:jc w:val="both"/>
              <w:rPr>
                <w:sz w:val="24"/>
                <w:szCs w:val="24"/>
              </w:rPr>
            </w:pPr>
          </w:p>
        </w:tc>
      </w:tr>
      <w:tr w:rsidR="00AC2934" w:rsidRPr="00565E06" w:rsidTr="00AC2934">
        <w:trPr>
          <w:trHeight w:val="264"/>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autoSpaceDE w:val="0"/>
              <w:autoSpaceDN w:val="0"/>
              <w:adjustRightInd w:val="0"/>
              <w:jc w:val="center"/>
              <w:rPr>
                <w:sz w:val="24"/>
                <w:szCs w:val="24"/>
              </w:rPr>
            </w:pPr>
            <w:r w:rsidRPr="00565E06">
              <w:rPr>
                <w:sz w:val="24"/>
                <w:szCs w:val="24"/>
              </w:rPr>
              <w:lastRenderedPageBreak/>
              <w:t>6.2.</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autoSpaceDE w:val="0"/>
              <w:autoSpaceDN w:val="0"/>
              <w:adjustRightInd w:val="0"/>
              <w:ind w:right="80"/>
              <w:jc w:val="both"/>
              <w:rPr>
                <w:sz w:val="24"/>
                <w:szCs w:val="24"/>
              </w:rPr>
            </w:pPr>
            <w:r w:rsidRPr="00565E06">
              <w:rPr>
                <w:sz w:val="24"/>
                <w:szCs w:val="24"/>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w:t>
            </w:r>
            <w:r w:rsidRPr="00565E06">
              <w:rPr>
                <w:sz w:val="24"/>
                <w:szCs w:val="24"/>
              </w:rPr>
              <w:lastRenderedPageBreak/>
              <w:t>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autoSpaceDE w:val="0"/>
              <w:autoSpaceDN w:val="0"/>
              <w:adjustRightInd w:val="0"/>
              <w:ind w:right="58"/>
              <w:jc w:val="both"/>
              <w:rPr>
                <w:sz w:val="24"/>
                <w:szCs w:val="24"/>
              </w:rPr>
            </w:pPr>
            <w:r w:rsidRPr="00565E06">
              <w:rPr>
                <w:sz w:val="24"/>
                <w:szCs w:val="24"/>
              </w:rPr>
              <w:lastRenderedPageBreak/>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widowControl w:val="0"/>
              <w:autoSpaceDE w:val="0"/>
              <w:autoSpaceDN w:val="0"/>
              <w:adjustRightInd w:val="0"/>
              <w:jc w:val="center"/>
              <w:rPr>
                <w:sz w:val="24"/>
                <w:szCs w:val="24"/>
              </w:rPr>
            </w:pPr>
            <w:r w:rsidRPr="00565E06">
              <w:rPr>
                <w:sz w:val="24"/>
                <w:szCs w:val="24"/>
              </w:rPr>
              <w:t xml:space="preserve">30 декабря </w:t>
            </w:r>
          </w:p>
          <w:p w:rsidR="000E479D" w:rsidRPr="00565E06" w:rsidRDefault="000E479D" w:rsidP="000E479D">
            <w:pPr>
              <w:widowControl w:val="0"/>
              <w:autoSpaceDE w:val="0"/>
              <w:autoSpaceDN w:val="0"/>
              <w:adjustRightInd w:val="0"/>
              <w:jc w:val="center"/>
              <w:rPr>
                <w:sz w:val="24"/>
                <w:szCs w:val="24"/>
              </w:rPr>
            </w:pPr>
            <w:r w:rsidRPr="00565E06">
              <w:rPr>
                <w:sz w:val="24"/>
                <w:szCs w:val="24"/>
              </w:rPr>
              <w:t>2019 года,</w:t>
            </w:r>
          </w:p>
          <w:p w:rsidR="000E479D" w:rsidRPr="00565E06" w:rsidRDefault="000E479D" w:rsidP="000E479D">
            <w:pPr>
              <w:widowControl w:val="0"/>
              <w:autoSpaceDE w:val="0"/>
              <w:autoSpaceDN w:val="0"/>
              <w:adjustRightInd w:val="0"/>
              <w:jc w:val="center"/>
              <w:rPr>
                <w:sz w:val="24"/>
                <w:szCs w:val="24"/>
              </w:rPr>
            </w:pPr>
            <w:r w:rsidRPr="00565E06">
              <w:rPr>
                <w:sz w:val="24"/>
                <w:szCs w:val="24"/>
              </w:rPr>
              <w:t xml:space="preserve">30 декабря </w:t>
            </w:r>
          </w:p>
          <w:p w:rsidR="000E479D" w:rsidRPr="00565E06" w:rsidRDefault="000E479D" w:rsidP="000E479D">
            <w:pPr>
              <w:widowControl w:val="0"/>
              <w:autoSpaceDE w:val="0"/>
              <w:autoSpaceDN w:val="0"/>
              <w:adjustRightInd w:val="0"/>
              <w:jc w:val="center"/>
              <w:rPr>
                <w:sz w:val="24"/>
                <w:szCs w:val="24"/>
              </w:rPr>
            </w:pPr>
            <w:r w:rsidRPr="00565E06">
              <w:rPr>
                <w:sz w:val="24"/>
                <w:szCs w:val="24"/>
              </w:rPr>
              <w:t>2020 года,</w:t>
            </w:r>
          </w:p>
          <w:p w:rsidR="000E479D" w:rsidRPr="00565E06" w:rsidRDefault="000E479D" w:rsidP="000E479D">
            <w:pPr>
              <w:widowControl w:val="0"/>
              <w:autoSpaceDE w:val="0"/>
              <w:autoSpaceDN w:val="0"/>
              <w:adjustRightInd w:val="0"/>
              <w:jc w:val="center"/>
              <w:rPr>
                <w:sz w:val="24"/>
                <w:szCs w:val="24"/>
              </w:rPr>
            </w:pPr>
            <w:r w:rsidRPr="00565E06">
              <w:rPr>
                <w:sz w:val="24"/>
                <w:szCs w:val="24"/>
              </w:rPr>
              <w:t xml:space="preserve">30 декабря </w:t>
            </w:r>
          </w:p>
          <w:p w:rsidR="000E479D" w:rsidRPr="00565E06" w:rsidRDefault="000E479D" w:rsidP="000E479D">
            <w:pPr>
              <w:widowControl w:val="0"/>
              <w:autoSpaceDE w:val="0"/>
              <w:autoSpaceDN w:val="0"/>
              <w:adjustRightInd w:val="0"/>
              <w:jc w:val="center"/>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jc w:val="center"/>
              <w:rPr>
                <w:sz w:val="24"/>
                <w:szCs w:val="24"/>
              </w:rPr>
            </w:pPr>
            <w:r w:rsidRPr="00565E06">
              <w:rPr>
                <w:sz w:val="24"/>
                <w:szCs w:val="24"/>
              </w:rPr>
              <w:t>информация в Департамент экономического развития Ханты-Мансийского автономного округа – Югры (далее − Депэкономики Югры),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autoSpaceDE w:val="0"/>
              <w:autoSpaceDN w:val="0"/>
              <w:adjustRightInd w:val="0"/>
              <w:jc w:val="center"/>
              <w:rPr>
                <w:sz w:val="24"/>
                <w:szCs w:val="24"/>
              </w:rPr>
            </w:pPr>
            <w:r w:rsidRPr="00565E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7B03FA" w:rsidRPr="00565E06" w:rsidRDefault="007B03FA" w:rsidP="007B03FA">
            <w:pPr>
              <w:rPr>
                <w:sz w:val="24"/>
                <w:szCs w:val="24"/>
              </w:rPr>
            </w:pPr>
            <w:r w:rsidRPr="00565E06">
              <w:rPr>
                <w:sz w:val="24"/>
                <w:szCs w:val="24"/>
              </w:rPr>
              <w:t>создан и ведется реестр  негосударственных (частных)  организаций http://nvraion.ru)</w:t>
            </w:r>
          </w:p>
        </w:tc>
      </w:tr>
      <w:tr w:rsidR="00AC2934" w:rsidRPr="00565E06" w:rsidTr="00AC2934">
        <w:trPr>
          <w:trHeight w:val="264"/>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autoSpaceDE w:val="0"/>
              <w:autoSpaceDN w:val="0"/>
              <w:adjustRightInd w:val="0"/>
              <w:jc w:val="center"/>
              <w:rPr>
                <w:sz w:val="24"/>
                <w:szCs w:val="24"/>
              </w:rPr>
            </w:pPr>
            <w:r w:rsidRPr="00565E06">
              <w:rPr>
                <w:sz w:val="24"/>
                <w:szCs w:val="24"/>
              </w:rPr>
              <w:lastRenderedPageBreak/>
              <w:t>6.3.</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autoSpaceDE w:val="0"/>
              <w:autoSpaceDN w:val="0"/>
              <w:adjustRightInd w:val="0"/>
              <w:ind w:right="80"/>
              <w:jc w:val="both"/>
              <w:rPr>
                <w:sz w:val="24"/>
                <w:szCs w:val="24"/>
              </w:rPr>
            </w:pPr>
            <w:r w:rsidRPr="00565E06">
              <w:rPr>
                <w:sz w:val="24"/>
                <w:szCs w:val="24"/>
              </w:rPr>
              <w:t>Содействие в реализации инвестиционных программ и проектов в сфере дошкольного образования</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ind w:right="58"/>
              <w:jc w:val="both"/>
              <w:rPr>
                <w:sz w:val="24"/>
                <w:szCs w:val="24"/>
              </w:rPr>
            </w:pPr>
            <w:r w:rsidRPr="00565E06">
              <w:rPr>
                <w:sz w:val="24"/>
                <w:szCs w:val="24"/>
              </w:rPr>
              <w:t>создание условий для развития конкуренции на рынке услуг дошкольного образования</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widowControl w:val="0"/>
              <w:autoSpaceDE w:val="0"/>
              <w:autoSpaceDN w:val="0"/>
              <w:adjustRightInd w:val="0"/>
              <w:jc w:val="center"/>
              <w:rPr>
                <w:sz w:val="24"/>
                <w:szCs w:val="24"/>
              </w:rPr>
            </w:pPr>
            <w:r w:rsidRPr="00565E06">
              <w:rPr>
                <w:sz w:val="24"/>
                <w:szCs w:val="24"/>
              </w:rPr>
              <w:t xml:space="preserve">30 декабря </w:t>
            </w:r>
          </w:p>
          <w:p w:rsidR="000E479D" w:rsidRPr="00565E06" w:rsidRDefault="000E479D" w:rsidP="000E479D">
            <w:pPr>
              <w:widowControl w:val="0"/>
              <w:autoSpaceDE w:val="0"/>
              <w:autoSpaceDN w:val="0"/>
              <w:adjustRightInd w:val="0"/>
              <w:jc w:val="center"/>
              <w:rPr>
                <w:sz w:val="24"/>
                <w:szCs w:val="24"/>
              </w:rPr>
            </w:pPr>
            <w:r w:rsidRPr="00565E06">
              <w:rPr>
                <w:sz w:val="24"/>
                <w:szCs w:val="24"/>
              </w:rPr>
              <w:t>2019 года,</w:t>
            </w:r>
          </w:p>
          <w:p w:rsidR="000E479D" w:rsidRPr="00565E06" w:rsidRDefault="000E479D" w:rsidP="000E479D">
            <w:pPr>
              <w:widowControl w:val="0"/>
              <w:autoSpaceDE w:val="0"/>
              <w:autoSpaceDN w:val="0"/>
              <w:adjustRightInd w:val="0"/>
              <w:jc w:val="center"/>
              <w:rPr>
                <w:sz w:val="24"/>
                <w:szCs w:val="24"/>
              </w:rPr>
            </w:pPr>
            <w:r w:rsidRPr="00565E06">
              <w:rPr>
                <w:sz w:val="24"/>
                <w:szCs w:val="24"/>
              </w:rPr>
              <w:t xml:space="preserve">30 декабря </w:t>
            </w:r>
          </w:p>
          <w:p w:rsidR="000E479D" w:rsidRPr="00565E06" w:rsidRDefault="000E479D" w:rsidP="000E479D">
            <w:pPr>
              <w:widowControl w:val="0"/>
              <w:autoSpaceDE w:val="0"/>
              <w:autoSpaceDN w:val="0"/>
              <w:adjustRightInd w:val="0"/>
              <w:jc w:val="center"/>
              <w:rPr>
                <w:sz w:val="24"/>
                <w:szCs w:val="24"/>
              </w:rPr>
            </w:pPr>
            <w:r w:rsidRPr="00565E06">
              <w:rPr>
                <w:sz w:val="24"/>
                <w:szCs w:val="24"/>
              </w:rPr>
              <w:t>2020 года,</w:t>
            </w:r>
          </w:p>
          <w:p w:rsidR="000E479D" w:rsidRPr="00565E06" w:rsidRDefault="000E479D" w:rsidP="000E479D">
            <w:pPr>
              <w:widowControl w:val="0"/>
              <w:autoSpaceDE w:val="0"/>
              <w:autoSpaceDN w:val="0"/>
              <w:adjustRightInd w:val="0"/>
              <w:jc w:val="center"/>
              <w:rPr>
                <w:sz w:val="24"/>
                <w:szCs w:val="24"/>
              </w:rPr>
            </w:pPr>
            <w:r w:rsidRPr="00565E06">
              <w:rPr>
                <w:sz w:val="24"/>
                <w:szCs w:val="24"/>
              </w:rPr>
              <w:t xml:space="preserve">30 декабря </w:t>
            </w:r>
          </w:p>
          <w:p w:rsidR="000E479D" w:rsidRPr="00565E06" w:rsidRDefault="000E479D" w:rsidP="000E479D">
            <w:pPr>
              <w:widowControl w:val="0"/>
              <w:autoSpaceDE w:val="0"/>
              <w:autoSpaceDN w:val="0"/>
              <w:adjustRightInd w:val="0"/>
              <w:jc w:val="center"/>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autoSpaceDE w:val="0"/>
              <w:autoSpaceDN w:val="0"/>
              <w:adjustRightInd w:val="0"/>
              <w:jc w:val="center"/>
              <w:rPr>
                <w:sz w:val="24"/>
                <w:szCs w:val="24"/>
              </w:rPr>
            </w:pPr>
            <w:r w:rsidRPr="00565E06">
              <w:rPr>
                <w:sz w:val="24"/>
                <w:szCs w:val="24"/>
              </w:rPr>
              <w:t>информация в Депэкономики Югры,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autoSpaceDE w:val="0"/>
              <w:autoSpaceDN w:val="0"/>
              <w:adjustRightInd w:val="0"/>
              <w:jc w:val="center"/>
              <w:rPr>
                <w:sz w:val="24"/>
                <w:szCs w:val="24"/>
              </w:rPr>
            </w:pPr>
            <w:r w:rsidRPr="00565E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0E479D" w:rsidRPr="00565E06" w:rsidRDefault="000E479D" w:rsidP="000E479D">
            <w:pPr>
              <w:ind w:right="58"/>
              <w:jc w:val="both"/>
              <w:rPr>
                <w:sz w:val="24"/>
                <w:szCs w:val="24"/>
              </w:rPr>
            </w:pPr>
            <w:r w:rsidRPr="00565E06">
              <w:rPr>
                <w:sz w:val="24"/>
                <w:szCs w:val="24"/>
              </w:rPr>
              <w:t>Управлением архитектуры и градостроительства администрации Нижневартовского района направлено письмо инвестору-застройщику ЗАО «Нижневартовскстройдеталь» с предложением рассмотреть возможность при проектировании в планировочном квартале 01:02:01 пгт. Излучинске на первых этажах жилых домов предусмотреть помещения для дошкольных групп с целью реализации индивидуальными предпринимателями услуг по присмотру и уходу за детьми.</w:t>
            </w:r>
          </w:p>
        </w:tc>
      </w:tr>
      <w:tr w:rsidR="00AC2934" w:rsidRPr="00565E06" w:rsidTr="00AC2934">
        <w:trPr>
          <w:trHeight w:val="264"/>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autoSpaceDE w:val="0"/>
              <w:autoSpaceDN w:val="0"/>
              <w:adjustRightInd w:val="0"/>
              <w:jc w:val="center"/>
              <w:rPr>
                <w:sz w:val="24"/>
                <w:szCs w:val="24"/>
              </w:rPr>
            </w:pPr>
            <w:r w:rsidRPr="00565E06">
              <w:rPr>
                <w:sz w:val="24"/>
                <w:szCs w:val="24"/>
              </w:rPr>
              <w:t>6.4.</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autoSpaceDE w:val="0"/>
              <w:autoSpaceDN w:val="0"/>
              <w:adjustRightInd w:val="0"/>
              <w:ind w:right="80"/>
              <w:jc w:val="both"/>
              <w:rPr>
                <w:sz w:val="24"/>
                <w:szCs w:val="24"/>
              </w:rPr>
            </w:pPr>
            <w:r w:rsidRPr="00565E06">
              <w:rPr>
                <w:sz w:val="24"/>
                <w:szCs w:val="24"/>
              </w:rPr>
              <w:t xml:space="preserve">Оказание организационно-методической и информационно-консультативной помощи частным </w:t>
            </w:r>
            <w:r w:rsidRPr="00565E06">
              <w:rPr>
                <w:sz w:val="24"/>
                <w:szCs w:val="24"/>
              </w:rPr>
              <w:lastRenderedPageBreak/>
              <w:t>организациям, осуществляющим образовательную деятельность по реализации образовательных программ дошкольного образования</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ind w:right="58"/>
              <w:jc w:val="both"/>
              <w:rPr>
                <w:sz w:val="24"/>
                <w:szCs w:val="24"/>
              </w:rPr>
            </w:pPr>
            <w:r w:rsidRPr="00565E06">
              <w:rPr>
                <w:sz w:val="24"/>
                <w:szCs w:val="24"/>
              </w:rPr>
              <w:lastRenderedPageBreak/>
              <w:t xml:space="preserve">развитие сектора частных организаций, осуществляющих образовательную деятельность </w:t>
            </w:r>
            <w:r w:rsidRPr="00565E06">
              <w:rPr>
                <w:sz w:val="24"/>
                <w:szCs w:val="24"/>
              </w:rPr>
              <w:lastRenderedPageBreak/>
              <w:t>по реализации образовательных программ дошкольного образования</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widowControl w:val="0"/>
              <w:autoSpaceDE w:val="0"/>
              <w:autoSpaceDN w:val="0"/>
              <w:adjustRightInd w:val="0"/>
              <w:jc w:val="center"/>
              <w:rPr>
                <w:sz w:val="24"/>
                <w:szCs w:val="24"/>
              </w:rPr>
            </w:pPr>
            <w:r w:rsidRPr="00565E06">
              <w:rPr>
                <w:sz w:val="24"/>
                <w:szCs w:val="24"/>
              </w:rPr>
              <w:lastRenderedPageBreak/>
              <w:t xml:space="preserve">30 декабря </w:t>
            </w:r>
          </w:p>
          <w:p w:rsidR="000E479D" w:rsidRPr="00565E06" w:rsidRDefault="000E479D" w:rsidP="000E479D">
            <w:pPr>
              <w:widowControl w:val="0"/>
              <w:autoSpaceDE w:val="0"/>
              <w:autoSpaceDN w:val="0"/>
              <w:adjustRightInd w:val="0"/>
              <w:jc w:val="center"/>
              <w:rPr>
                <w:sz w:val="24"/>
                <w:szCs w:val="24"/>
              </w:rPr>
            </w:pPr>
            <w:r w:rsidRPr="00565E06">
              <w:rPr>
                <w:sz w:val="24"/>
                <w:szCs w:val="24"/>
              </w:rPr>
              <w:t>2019 года,</w:t>
            </w:r>
          </w:p>
          <w:p w:rsidR="000E479D" w:rsidRPr="00565E06" w:rsidRDefault="000E479D" w:rsidP="000E479D">
            <w:pPr>
              <w:widowControl w:val="0"/>
              <w:autoSpaceDE w:val="0"/>
              <w:autoSpaceDN w:val="0"/>
              <w:adjustRightInd w:val="0"/>
              <w:jc w:val="center"/>
              <w:rPr>
                <w:sz w:val="24"/>
                <w:szCs w:val="24"/>
              </w:rPr>
            </w:pPr>
            <w:r w:rsidRPr="00565E06">
              <w:rPr>
                <w:sz w:val="24"/>
                <w:szCs w:val="24"/>
              </w:rPr>
              <w:t xml:space="preserve">30 декабря </w:t>
            </w:r>
          </w:p>
          <w:p w:rsidR="000E479D" w:rsidRPr="00565E06" w:rsidRDefault="000E479D" w:rsidP="000E479D">
            <w:pPr>
              <w:widowControl w:val="0"/>
              <w:autoSpaceDE w:val="0"/>
              <w:autoSpaceDN w:val="0"/>
              <w:adjustRightInd w:val="0"/>
              <w:jc w:val="center"/>
              <w:rPr>
                <w:sz w:val="24"/>
                <w:szCs w:val="24"/>
              </w:rPr>
            </w:pPr>
            <w:r w:rsidRPr="00565E06">
              <w:rPr>
                <w:sz w:val="24"/>
                <w:szCs w:val="24"/>
              </w:rPr>
              <w:lastRenderedPageBreak/>
              <w:t>2020 года,</w:t>
            </w:r>
          </w:p>
          <w:p w:rsidR="000E479D" w:rsidRPr="00565E06" w:rsidRDefault="000E479D" w:rsidP="000E479D">
            <w:pPr>
              <w:widowControl w:val="0"/>
              <w:autoSpaceDE w:val="0"/>
              <w:autoSpaceDN w:val="0"/>
              <w:adjustRightInd w:val="0"/>
              <w:jc w:val="center"/>
              <w:rPr>
                <w:sz w:val="24"/>
                <w:szCs w:val="24"/>
              </w:rPr>
            </w:pPr>
            <w:r w:rsidRPr="00565E06">
              <w:rPr>
                <w:sz w:val="24"/>
                <w:szCs w:val="24"/>
              </w:rPr>
              <w:t xml:space="preserve">30 декабря </w:t>
            </w:r>
          </w:p>
          <w:p w:rsidR="000E479D" w:rsidRPr="00565E06" w:rsidRDefault="000E479D" w:rsidP="000E479D">
            <w:pPr>
              <w:widowControl w:val="0"/>
              <w:autoSpaceDE w:val="0"/>
              <w:autoSpaceDN w:val="0"/>
              <w:adjustRightInd w:val="0"/>
              <w:jc w:val="center"/>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autoSpaceDE w:val="0"/>
              <w:autoSpaceDN w:val="0"/>
              <w:adjustRightInd w:val="0"/>
              <w:jc w:val="center"/>
              <w:rPr>
                <w:sz w:val="24"/>
                <w:szCs w:val="24"/>
              </w:rPr>
            </w:pPr>
            <w:r w:rsidRPr="00565E06">
              <w:rPr>
                <w:sz w:val="24"/>
                <w:szCs w:val="24"/>
              </w:rPr>
              <w:lastRenderedPageBreak/>
              <w:t>информация в Депэкономики Югры,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autoSpaceDE w:val="0"/>
              <w:autoSpaceDN w:val="0"/>
              <w:adjustRightInd w:val="0"/>
              <w:jc w:val="center"/>
              <w:rPr>
                <w:sz w:val="24"/>
                <w:szCs w:val="24"/>
              </w:rPr>
            </w:pPr>
            <w:r w:rsidRPr="00565E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151F28" w:rsidRPr="00565E06" w:rsidRDefault="00151F28" w:rsidP="00151F28">
            <w:pPr>
              <w:ind w:right="58"/>
              <w:jc w:val="both"/>
              <w:rPr>
                <w:sz w:val="24"/>
                <w:szCs w:val="24"/>
              </w:rPr>
            </w:pPr>
            <w:r w:rsidRPr="00565E06">
              <w:rPr>
                <w:sz w:val="24"/>
                <w:szCs w:val="24"/>
              </w:rPr>
              <w:t xml:space="preserve">С 01.03.2020 начал работу консультационный центр в МАУ «Центр развития образования и молодежной политики Нижневартовского района», в учреждениях консультационные </w:t>
            </w:r>
            <w:r w:rsidRPr="00565E06">
              <w:rPr>
                <w:sz w:val="24"/>
                <w:szCs w:val="24"/>
              </w:rPr>
              <w:lastRenderedPageBreak/>
              <w:t>пункты, целью которых является информирование населения о формах организации летней занятости несовершеннолетних.</w:t>
            </w:r>
          </w:p>
          <w:p w:rsidR="00151F28" w:rsidRPr="00565E06" w:rsidRDefault="00151F28" w:rsidP="00151F28">
            <w:pPr>
              <w:ind w:right="58"/>
              <w:jc w:val="both"/>
              <w:rPr>
                <w:sz w:val="24"/>
                <w:szCs w:val="24"/>
              </w:rPr>
            </w:pPr>
            <w:r w:rsidRPr="00565E06">
              <w:rPr>
                <w:sz w:val="24"/>
                <w:szCs w:val="24"/>
              </w:rPr>
              <w:t>Обеспечено информирование несовершеннолетних и их родителей (законных представителей) по вопросам предоставления услуг  детского отдыха и оздоровления:</w:t>
            </w:r>
          </w:p>
          <w:p w:rsidR="00151F28" w:rsidRPr="00565E06" w:rsidRDefault="00151F28" w:rsidP="00151F28">
            <w:pPr>
              <w:ind w:right="58"/>
              <w:jc w:val="both"/>
              <w:rPr>
                <w:sz w:val="24"/>
                <w:szCs w:val="24"/>
              </w:rPr>
            </w:pPr>
            <w:r w:rsidRPr="00565E06">
              <w:rPr>
                <w:sz w:val="24"/>
                <w:szCs w:val="24"/>
              </w:rPr>
              <w:t>оформлены информационные стенды с указанием графика работы и оказываемых оздоровительных организаций;</w:t>
            </w:r>
          </w:p>
          <w:p w:rsidR="00151F28" w:rsidRPr="00565E06" w:rsidRDefault="00151F28" w:rsidP="00151F28">
            <w:pPr>
              <w:ind w:right="58"/>
              <w:jc w:val="both"/>
              <w:rPr>
                <w:sz w:val="24"/>
                <w:szCs w:val="24"/>
              </w:rPr>
            </w:pPr>
            <w:r w:rsidRPr="00565E06">
              <w:rPr>
                <w:sz w:val="24"/>
                <w:szCs w:val="24"/>
              </w:rPr>
              <w:t>разработаны и распространены информационные материалы, в том числе памятки об участии несовершеннолетних, находящихся в социально опасном положении или трудной жизненной ситуации, в социально одобряемых мероприятиях;</w:t>
            </w:r>
          </w:p>
          <w:p w:rsidR="00151F28" w:rsidRPr="00565E06" w:rsidRDefault="00151F28" w:rsidP="00151F28">
            <w:pPr>
              <w:ind w:right="58"/>
              <w:jc w:val="both"/>
              <w:rPr>
                <w:sz w:val="24"/>
                <w:szCs w:val="24"/>
              </w:rPr>
            </w:pPr>
            <w:r w:rsidRPr="00565E06">
              <w:rPr>
                <w:sz w:val="24"/>
                <w:szCs w:val="24"/>
              </w:rPr>
              <w:t>размещены  информационные материалы в средствах массовой информации: районной газете «Новости Приобья», информационно-телекоммуникационной сети Интернет, на официальном веб-сайте администрации района, телевидении Нижневартовского района, в организациях и учреждениях для детей.</w:t>
            </w:r>
          </w:p>
          <w:p w:rsidR="000E479D" w:rsidRPr="00565E06" w:rsidRDefault="00151F28" w:rsidP="00151F28">
            <w:pPr>
              <w:ind w:right="58"/>
              <w:jc w:val="both"/>
              <w:rPr>
                <w:sz w:val="24"/>
                <w:szCs w:val="24"/>
              </w:rPr>
            </w:pPr>
            <w:r w:rsidRPr="00565E06">
              <w:rPr>
                <w:sz w:val="24"/>
                <w:szCs w:val="24"/>
              </w:rPr>
              <w:t>https://www.nvobrazovanie.ru/</w:t>
            </w:r>
          </w:p>
        </w:tc>
      </w:tr>
      <w:tr w:rsidR="000E479D" w:rsidRPr="00565E06" w:rsidTr="00AC2934">
        <w:trPr>
          <w:trHeight w:val="74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E479D" w:rsidRPr="00565E06" w:rsidRDefault="000E479D" w:rsidP="000E479D">
            <w:pPr>
              <w:widowControl w:val="0"/>
              <w:autoSpaceDE w:val="0"/>
              <w:autoSpaceDN w:val="0"/>
              <w:adjustRightInd w:val="0"/>
              <w:jc w:val="center"/>
              <w:rPr>
                <w:b/>
                <w:sz w:val="24"/>
                <w:szCs w:val="24"/>
              </w:rPr>
            </w:pPr>
          </w:p>
          <w:p w:rsidR="000E479D" w:rsidRPr="00565E06" w:rsidRDefault="000E479D" w:rsidP="000E479D">
            <w:pPr>
              <w:widowControl w:val="0"/>
              <w:autoSpaceDE w:val="0"/>
              <w:autoSpaceDN w:val="0"/>
              <w:adjustRightInd w:val="0"/>
              <w:jc w:val="center"/>
              <w:rPr>
                <w:b/>
                <w:sz w:val="24"/>
                <w:szCs w:val="24"/>
              </w:rPr>
            </w:pPr>
            <w:r w:rsidRPr="00565E06">
              <w:rPr>
                <w:b/>
                <w:sz w:val="24"/>
                <w:szCs w:val="24"/>
              </w:rPr>
              <w:t>7. Рынок услуг общего образования</w:t>
            </w:r>
          </w:p>
          <w:p w:rsidR="000E479D" w:rsidRPr="00565E06" w:rsidRDefault="000E479D" w:rsidP="000E479D">
            <w:pPr>
              <w:widowControl w:val="0"/>
              <w:autoSpaceDE w:val="0"/>
              <w:autoSpaceDN w:val="0"/>
              <w:adjustRightInd w:val="0"/>
              <w:jc w:val="center"/>
              <w:rPr>
                <w:b/>
                <w:sz w:val="24"/>
                <w:szCs w:val="24"/>
              </w:rPr>
            </w:pPr>
          </w:p>
        </w:tc>
      </w:tr>
      <w:tr w:rsidR="00AC2934" w:rsidRPr="00565E06" w:rsidTr="00AC2934">
        <w:trPr>
          <w:trHeight w:val="810"/>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565E06" w:rsidRDefault="009D2EA6" w:rsidP="009D2EA6">
            <w:pPr>
              <w:autoSpaceDE w:val="0"/>
              <w:autoSpaceDN w:val="0"/>
              <w:adjustRightInd w:val="0"/>
              <w:jc w:val="center"/>
              <w:rPr>
                <w:sz w:val="24"/>
                <w:szCs w:val="24"/>
              </w:rPr>
            </w:pPr>
            <w:r w:rsidRPr="00565E06">
              <w:rPr>
                <w:sz w:val="24"/>
                <w:szCs w:val="24"/>
              </w:rPr>
              <w:lastRenderedPageBreak/>
              <w:t>7.1.</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9D2EA6" w:rsidRPr="00565E06" w:rsidRDefault="009D2EA6" w:rsidP="009D2EA6">
            <w:pPr>
              <w:widowControl w:val="0"/>
              <w:autoSpaceDE w:val="0"/>
              <w:autoSpaceDN w:val="0"/>
              <w:adjustRightInd w:val="0"/>
              <w:ind w:left="141" w:right="142"/>
              <w:jc w:val="both"/>
              <w:rPr>
                <w:sz w:val="24"/>
                <w:szCs w:val="24"/>
              </w:rPr>
            </w:pPr>
            <w:r w:rsidRPr="00565E06">
              <w:rPr>
                <w:sz w:val="24"/>
                <w:szCs w:val="24"/>
              </w:rPr>
              <w:t>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w:t>
            </w:r>
            <w:r w:rsidRPr="00565E06">
              <w:rPr>
                <w:sz w:val="24"/>
                <w:szCs w:val="24"/>
              </w:rPr>
              <w:lastRenderedPageBreak/>
              <w:t>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9D2EA6" w:rsidRPr="00565E06" w:rsidRDefault="009D2EA6" w:rsidP="009D2EA6">
            <w:pPr>
              <w:widowControl w:val="0"/>
              <w:autoSpaceDE w:val="0"/>
              <w:autoSpaceDN w:val="0"/>
              <w:adjustRightInd w:val="0"/>
              <w:ind w:left="142" w:right="120"/>
              <w:jc w:val="both"/>
              <w:rPr>
                <w:sz w:val="24"/>
                <w:szCs w:val="24"/>
              </w:rPr>
            </w:pPr>
            <w:r w:rsidRPr="00565E06">
              <w:rPr>
                <w:sz w:val="24"/>
                <w:szCs w:val="24"/>
              </w:rPr>
              <w:lastRenderedPageBreak/>
              <w:t>возмещение затрат частной организации на реализацию основных общеобразовательных программ</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9D2EA6" w:rsidRPr="00565E06" w:rsidRDefault="009D2EA6" w:rsidP="009D2EA6">
            <w:pPr>
              <w:widowControl w:val="0"/>
              <w:autoSpaceDE w:val="0"/>
              <w:autoSpaceDN w:val="0"/>
              <w:adjustRightInd w:val="0"/>
              <w:jc w:val="center"/>
              <w:rPr>
                <w:sz w:val="24"/>
                <w:szCs w:val="24"/>
              </w:rPr>
            </w:pPr>
            <w:r w:rsidRPr="00565E06">
              <w:rPr>
                <w:sz w:val="24"/>
                <w:szCs w:val="24"/>
              </w:rPr>
              <w:t xml:space="preserve">30 декабря </w:t>
            </w:r>
          </w:p>
          <w:p w:rsidR="009D2EA6" w:rsidRPr="00565E06" w:rsidRDefault="009D2EA6" w:rsidP="009D2EA6">
            <w:pPr>
              <w:widowControl w:val="0"/>
              <w:autoSpaceDE w:val="0"/>
              <w:autoSpaceDN w:val="0"/>
              <w:adjustRightInd w:val="0"/>
              <w:jc w:val="center"/>
              <w:rPr>
                <w:sz w:val="24"/>
                <w:szCs w:val="24"/>
              </w:rPr>
            </w:pPr>
            <w:r w:rsidRPr="00565E06">
              <w:rPr>
                <w:sz w:val="24"/>
                <w:szCs w:val="24"/>
              </w:rPr>
              <w:t>2019 года,</w:t>
            </w:r>
          </w:p>
          <w:p w:rsidR="009D2EA6" w:rsidRPr="00565E06" w:rsidRDefault="009D2EA6" w:rsidP="009D2EA6">
            <w:pPr>
              <w:widowControl w:val="0"/>
              <w:autoSpaceDE w:val="0"/>
              <w:autoSpaceDN w:val="0"/>
              <w:adjustRightInd w:val="0"/>
              <w:jc w:val="center"/>
              <w:rPr>
                <w:sz w:val="24"/>
                <w:szCs w:val="24"/>
              </w:rPr>
            </w:pPr>
            <w:r w:rsidRPr="00565E06">
              <w:rPr>
                <w:sz w:val="24"/>
                <w:szCs w:val="24"/>
              </w:rPr>
              <w:t xml:space="preserve">30 декабря </w:t>
            </w:r>
          </w:p>
          <w:p w:rsidR="009D2EA6" w:rsidRPr="00565E06" w:rsidRDefault="009D2EA6" w:rsidP="009D2EA6">
            <w:pPr>
              <w:widowControl w:val="0"/>
              <w:autoSpaceDE w:val="0"/>
              <w:autoSpaceDN w:val="0"/>
              <w:adjustRightInd w:val="0"/>
              <w:jc w:val="center"/>
              <w:rPr>
                <w:sz w:val="24"/>
                <w:szCs w:val="24"/>
              </w:rPr>
            </w:pPr>
            <w:r w:rsidRPr="00565E06">
              <w:rPr>
                <w:sz w:val="24"/>
                <w:szCs w:val="24"/>
              </w:rPr>
              <w:t>2020 года,</w:t>
            </w:r>
          </w:p>
          <w:p w:rsidR="009D2EA6" w:rsidRPr="00565E06" w:rsidRDefault="009D2EA6" w:rsidP="009D2EA6">
            <w:pPr>
              <w:widowControl w:val="0"/>
              <w:autoSpaceDE w:val="0"/>
              <w:autoSpaceDN w:val="0"/>
              <w:adjustRightInd w:val="0"/>
              <w:jc w:val="center"/>
              <w:rPr>
                <w:sz w:val="24"/>
                <w:szCs w:val="24"/>
              </w:rPr>
            </w:pPr>
            <w:r w:rsidRPr="00565E06">
              <w:rPr>
                <w:sz w:val="24"/>
                <w:szCs w:val="24"/>
              </w:rPr>
              <w:t xml:space="preserve">30 декабря </w:t>
            </w:r>
          </w:p>
          <w:p w:rsidR="009D2EA6" w:rsidRPr="00565E06" w:rsidRDefault="009D2EA6" w:rsidP="009D2EA6">
            <w:pPr>
              <w:widowControl w:val="0"/>
              <w:autoSpaceDE w:val="0"/>
              <w:autoSpaceDN w:val="0"/>
              <w:adjustRightInd w:val="0"/>
              <w:jc w:val="center"/>
              <w:rPr>
                <w:sz w:val="24"/>
                <w:szCs w:val="24"/>
              </w:rPr>
            </w:pPr>
            <w:r w:rsidRPr="00565E06">
              <w:rPr>
                <w:sz w:val="24"/>
                <w:szCs w:val="24"/>
              </w:rPr>
              <w:t>2021 года</w:t>
            </w:r>
          </w:p>
          <w:p w:rsidR="009D2EA6" w:rsidRPr="00565E06" w:rsidRDefault="009D2EA6" w:rsidP="009D2EA6">
            <w:pPr>
              <w:jc w:val="center"/>
              <w:rPr>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D2EA6" w:rsidRPr="00565E06" w:rsidRDefault="009D2EA6" w:rsidP="009D2EA6">
            <w:pPr>
              <w:jc w:val="center"/>
              <w:rPr>
                <w:bCs/>
                <w:sz w:val="24"/>
                <w:szCs w:val="24"/>
              </w:rPr>
            </w:pPr>
            <w:r w:rsidRPr="00565E06">
              <w:rPr>
                <w:sz w:val="24"/>
                <w:szCs w:val="24"/>
              </w:rPr>
              <w:t>информация в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9D2EA6" w:rsidRPr="00565E06" w:rsidRDefault="009D2EA6" w:rsidP="009D2EA6">
            <w:pPr>
              <w:jc w:val="center"/>
              <w:rPr>
                <w:sz w:val="24"/>
                <w:szCs w:val="24"/>
              </w:rPr>
            </w:pPr>
            <w:r w:rsidRPr="00565E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945E15" w:rsidRPr="00565E06" w:rsidRDefault="00945E15" w:rsidP="00945E15">
            <w:pPr>
              <w:rPr>
                <w:sz w:val="24"/>
                <w:szCs w:val="24"/>
              </w:rPr>
            </w:pPr>
            <w:r w:rsidRPr="00565E06">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p w:rsidR="00945E15" w:rsidRPr="00565E06" w:rsidRDefault="00945E15" w:rsidP="00945E15">
            <w:pPr>
              <w:rPr>
                <w:sz w:val="24"/>
                <w:szCs w:val="24"/>
              </w:rPr>
            </w:pPr>
          </w:p>
          <w:p w:rsidR="00945E15" w:rsidRPr="00565E06" w:rsidRDefault="00945E15" w:rsidP="00945E15">
            <w:pPr>
              <w:rPr>
                <w:sz w:val="24"/>
                <w:szCs w:val="24"/>
              </w:rPr>
            </w:pPr>
          </w:p>
          <w:p w:rsidR="009D2EA6" w:rsidRPr="00565E06" w:rsidRDefault="009D2EA6" w:rsidP="00945E15">
            <w:pPr>
              <w:tabs>
                <w:tab w:val="left" w:pos="2010"/>
              </w:tabs>
              <w:rPr>
                <w:sz w:val="24"/>
                <w:szCs w:val="24"/>
              </w:rPr>
            </w:pPr>
          </w:p>
        </w:tc>
      </w:tr>
      <w:tr w:rsidR="00AC2934" w:rsidRPr="00565E06" w:rsidTr="00AC2934">
        <w:trPr>
          <w:trHeight w:val="630"/>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565E06" w:rsidRDefault="009D2EA6" w:rsidP="009D2EA6">
            <w:pPr>
              <w:autoSpaceDE w:val="0"/>
              <w:autoSpaceDN w:val="0"/>
              <w:adjustRightInd w:val="0"/>
              <w:jc w:val="center"/>
              <w:rPr>
                <w:sz w:val="24"/>
                <w:szCs w:val="24"/>
              </w:rPr>
            </w:pPr>
            <w:r w:rsidRPr="00565E06">
              <w:rPr>
                <w:sz w:val="24"/>
                <w:szCs w:val="24"/>
              </w:rPr>
              <w:lastRenderedPageBreak/>
              <w:t>7.2.</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9D2EA6" w:rsidRPr="00565E06" w:rsidRDefault="009D2EA6" w:rsidP="009D2EA6">
            <w:pPr>
              <w:widowControl w:val="0"/>
              <w:autoSpaceDE w:val="0"/>
              <w:autoSpaceDN w:val="0"/>
              <w:adjustRightInd w:val="0"/>
              <w:ind w:left="141" w:right="142"/>
              <w:jc w:val="both"/>
              <w:rPr>
                <w:sz w:val="24"/>
                <w:szCs w:val="24"/>
              </w:rPr>
            </w:pPr>
            <w:r w:rsidRPr="00565E06">
              <w:rPr>
                <w:sz w:val="24"/>
                <w:szCs w:val="24"/>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9D2EA6" w:rsidRPr="00565E06" w:rsidRDefault="009D2EA6" w:rsidP="009D2EA6">
            <w:pPr>
              <w:widowControl w:val="0"/>
              <w:autoSpaceDE w:val="0"/>
              <w:autoSpaceDN w:val="0"/>
              <w:adjustRightInd w:val="0"/>
              <w:ind w:left="142" w:right="120"/>
              <w:jc w:val="both"/>
              <w:rPr>
                <w:sz w:val="24"/>
                <w:szCs w:val="24"/>
              </w:rPr>
            </w:pPr>
            <w:r w:rsidRPr="00565E06">
              <w:rPr>
                <w:sz w:val="24"/>
                <w:szCs w:val="24"/>
              </w:rPr>
              <w:t>развитие сектора частных организаций, оказывающих услуги общего образования</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9D2EA6" w:rsidRPr="00565E06" w:rsidRDefault="009D2EA6" w:rsidP="009D2EA6">
            <w:pPr>
              <w:widowControl w:val="0"/>
              <w:autoSpaceDE w:val="0"/>
              <w:autoSpaceDN w:val="0"/>
              <w:adjustRightInd w:val="0"/>
              <w:jc w:val="center"/>
              <w:rPr>
                <w:sz w:val="24"/>
                <w:szCs w:val="24"/>
              </w:rPr>
            </w:pPr>
            <w:r w:rsidRPr="00565E06">
              <w:rPr>
                <w:sz w:val="24"/>
                <w:szCs w:val="24"/>
              </w:rPr>
              <w:t xml:space="preserve">30 декабря </w:t>
            </w:r>
          </w:p>
          <w:p w:rsidR="009D2EA6" w:rsidRPr="00565E06" w:rsidRDefault="009D2EA6" w:rsidP="009D2EA6">
            <w:pPr>
              <w:widowControl w:val="0"/>
              <w:autoSpaceDE w:val="0"/>
              <w:autoSpaceDN w:val="0"/>
              <w:adjustRightInd w:val="0"/>
              <w:jc w:val="center"/>
              <w:rPr>
                <w:sz w:val="24"/>
                <w:szCs w:val="24"/>
              </w:rPr>
            </w:pPr>
            <w:r w:rsidRPr="00565E06">
              <w:rPr>
                <w:sz w:val="24"/>
                <w:szCs w:val="24"/>
              </w:rPr>
              <w:t>2019 года,</w:t>
            </w:r>
          </w:p>
          <w:p w:rsidR="009D2EA6" w:rsidRPr="00565E06" w:rsidRDefault="009D2EA6" w:rsidP="009D2EA6">
            <w:pPr>
              <w:widowControl w:val="0"/>
              <w:autoSpaceDE w:val="0"/>
              <w:autoSpaceDN w:val="0"/>
              <w:adjustRightInd w:val="0"/>
              <w:jc w:val="center"/>
              <w:rPr>
                <w:sz w:val="24"/>
                <w:szCs w:val="24"/>
              </w:rPr>
            </w:pPr>
            <w:r w:rsidRPr="00565E06">
              <w:rPr>
                <w:sz w:val="24"/>
                <w:szCs w:val="24"/>
              </w:rPr>
              <w:t xml:space="preserve">30 декабря </w:t>
            </w:r>
          </w:p>
          <w:p w:rsidR="009D2EA6" w:rsidRPr="00565E06" w:rsidRDefault="009D2EA6" w:rsidP="009D2EA6">
            <w:pPr>
              <w:widowControl w:val="0"/>
              <w:autoSpaceDE w:val="0"/>
              <w:autoSpaceDN w:val="0"/>
              <w:adjustRightInd w:val="0"/>
              <w:jc w:val="center"/>
              <w:rPr>
                <w:sz w:val="24"/>
                <w:szCs w:val="24"/>
              </w:rPr>
            </w:pPr>
            <w:r w:rsidRPr="00565E06">
              <w:rPr>
                <w:sz w:val="24"/>
                <w:szCs w:val="24"/>
              </w:rPr>
              <w:t>2020 года,</w:t>
            </w:r>
          </w:p>
          <w:p w:rsidR="009D2EA6" w:rsidRPr="00565E06" w:rsidRDefault="009D2EA6" w:rsidP="009D2EA6">
            <w:pPr>
              <w:widowControl w:val="0"/>
              <w:autoSpaceDE w:val="0"/>
              <w:autoSpaceDN w:val="0"/>
              <w:adjustRightInd w:val="0"/>
              <w:jc w:val="center"/>
              <w:rPr>
                <w:sz w:val="24"/>
                <w:szCs w:val="24"/>
              </w:rPr>
            </w:pPr>
            <w:r w:rsidRPr="00565E06">
              <w:rPr>
                <w:sz w:val="24"/>
                <w:szCs w:val="24"/>
              </w:rPr>
              <w:t xml:space="preserve">30 декабря </w:t>
            </w:r>
          </w:p>
          <w:p w:rsidR="009D2EA6" w:rsidRPr="00565E06" w:rsidRDefault="009D2EA6" w:rsidP="009D2EA6">
            <w:pPr>
              <w:widowControl w:val="0"/>
              <w:autoSpaceDE w:val="0"/>
              <w:autoSpaceDN w:val="0"/>
              <w:adjustRightInd w:val="0"/>
              <w:jc w:val="center"/>
              <w:rPr>
                <w:sz w:val="24"/>
                <w:szCs w:val="24"/>
              </w:rPr>
            </w:pPr>
            <w:r w:rsidRPr="00565E06">
              <w:rPr>
                <w:sz w:val="24"/>
                <w:szCs w:val="24"/>
              </w:rPr>
              <w:t>2021 года</w:t>
            </w:r>
          </w:p>
          <w:p w:rsidR="009D2EA6" w:rsidRPr="00565E06" w:rsidRDefault="009D2EA6" w:rsidP="009D2EA6">
            <w:pPr>
              <w:jc w:val="center"/>
              <w:rPr>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D2EA6" w:rsidRPr="00565E06" w:rsidRDefault="009D2EA6" w:rsidP="009D2EA6">
            <w:pPr>
              <w:jc w:val="center"/>
              <w:rPr>
                <w:bCs/>
                <w:sz w:val="24"/>
                <w:szCs w:val="24"/>
              </w:rPr>
            </w:pPr>
            <w:r w:rsidRPr="00565E06">
              <w:rPr>
                <w:sz w:val="24"/>
                <w:szCs w:val="24"/>
              </w:rPr>
              <w:t>информация в Депэкономики Югры,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9D2EA6" w:rsidRPr="00565E06" w:rsidRDefault="009D2EA6" w:rsidP="009D2EA6">
            <w:pPr>
              <w:jc w:val="center"/>
              <w:rPr>
                <w:sz w:val="24"/>
                <w:szCs w:val="24"/>
              </w:rPr>
            </w:pPr>
            <w:r w:rsidRPr="00565E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9D2EA6" w:rsidRPr="00565E06" w:rsidRDefault="009D2EA6" w:rsidP="009D2EA6">
            <w:pPr>
              <w:widowControl w:val="0"/>
              <w:autoSpaceDE w:val="0"/>
              <w:autoSpaceDN w:val="0"/>
              <w:adjustRightInd w:val="0"/>
              <w:ind w:left="142" w:right="120"/>
              <w:jc w:val="both"/>
              <w:rPr>
                <w:sz w:val="24"/>
                <w:szCs w:val="24"/>
              </w:rPr>
            </w:pPr>
            <w:r w:rsidRPr="00565E06">
              <w:rPr>
                <w:sz w:val="24"/>
                <w:szCs w:val="24"/>
              </w:rPr>
              <w:t>На сайтах муниципальных бюджетных образовательных учреждений, реализующих образовательную программу начального общего, основного общего, среднего общего образования, размещена методическая информация по организации негосударственного сектора услуг общего образования</w:t>
            </w:r>
          </w:p>
        </w:tc>
      </w:tr>
      <w:tr w:rsidR="009D2EA6" w:rsidRPr="00565E06" w:rsidTr="00AC2934">
        <w:trPr>
          <w:trHeight w:val="90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565E06" w:rsidRDefault="009D2EA6" w:rsidP="009D2EA6">
            <w:pPr>
              <w:widowControl w:val="0"/>
              <w:autoSpaceDE w:val="0"/>
              <w:autoSpaceDN w:val="0"/>
              <w:adjustRightInd w:val="0"/>
              <w:jc w:val="center"/>
              <w:rPr>
                <w:b/>
                <w:sz w:val="24"/>
                <w:szCs w:val="24"/>
              </w:rPr>
            </w:pPr>
          </w:p>
          <w:p w:rsidR="009D2EA6" w:rsidRPr="00565E06" w:rsidRDefault="009D2EA6" w:rsidP="009D2EA6">
            <w:pPr>
              <w:widowControl w:val="0"/>
              <w:autoSpaceDE w:val="0"/>
              <w:autoSpaceDN w:val="0"/>
              <w:adjustRightInd w:val="0"/>
              <w:jc w:val="center"/>
              <w:rPr>
                <w:b/>
                <w:sz w:val="24"/>
                <w:szCs w:val="24"/>
              </w:rPr>
            </w:pPr>
            <w:r w:rsidRPr="00565E06">
              <w:rPr>
                <w:b/>
                <w:sz w:val="24"/>
                <w:szCs w:val="24"/>
              </w:rPr>
              <w:t>8. Рынок услуг дополнительного образования детей</w:t>
            </w:r>
          </w:p>
          <w:p w:rsidR="009D2EA6" w:rsidRPr="00565E06" w:rsidRDefault="009D2EA6" w:rsidP="009D2EA6">
            <w:pPr>
              <w:tabs>
                <w:tab w:val="left" w:pos="8430"/>
              </w:tabs>
            </w:pPr>
          </w:p>
        </w:tc>
      </w:tr>
      <w:tr w:rsidR="00AC2934" w:rsidRPr="00565E06" w:rsidTr="002512D8">
        <w:trPr>
          <w:trHeight w:val="243"/>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565E06" w:rsidRDefault="009D2EA6" w:rsidP="009D2EA6">
            <w:pPr>
              <w:autoSpaceDE w:val="0"/>
              <w:autoSpaceDN w:val="0"/>
              <w:adjustRightInd w:val="0"/>
              <w:jc w:val="center"/>
              <w:rPr>
                <w:sz w:val="24"/>
                <w:szCs w:val="24"/>
              </w:rPr>
            </w:pPr>
            <w:r w:rsidRPr="00565E06">
              <w:rPr>
                <w:sz w:val="24"/>
                <w:szCs w:val="24"/>
              </w:rPr>
              <w:t>8.1.</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565E06" w:rsidRDefault="009D2EA6" w:rsidP="009D2EA6">
            <w:pPr>
              <w:autoSpaceDE w:val="0"/>
              <w:autoSpaceDN w:val="0"/>
              <w:adjustRightInd w:val="0"/>
              <w:ind w:right="80"/>
              <w:jc w:val="both"/>
              <w:rPr>
                <w:sz w:val="24"/>
                <w:szCs w:val="24"/>
              </w:rPr>
            </w:pPr>
            <w:r w:rsidRPr="00565E06">
              <w:rPr>
                <w:sz w:val="24"/>
                <w:szCs w:val="24"/>
              </w:rPr>
              <w:t xml:space="preserve">Актуализация реестра негосударственных (немуниципальных) (частных) </w:t>
            </w:r>
            <w:r w:rsidRPr="00565E06">
              <w:rPr>
                <w:sz w:val="24"/>
                <w:szCs w:val="24"/>
              </w:rPr>
              <w:lastRenderedPageBreak/>
              <w:t>организаций, осуществляющих образовательную деятельность по реализации дополнительных общеразвивающих программ</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565E06" w:rsidRDefault="009D2EA6" w:rsidP="009D2EA6">
            <w:pPr>
              <w:autoSpaceDE w:val="0"/>
              <w:autoSpaceDN w:val="0"/>
              <w:adjustRightInd w:val="0"/>
              <w:ind w:right="58"/>
              <w:jc w:val="both"/>
              <w:rPr>
                <w:sz w:val="24"/>
                <w:szCs w:val="24"/>
              </w:rPr>
            </w:pPr>
            <w:r w:rsidRPr="00565E06">
              <w:rPr>
                <w:sz w:val="24"/>
                <w:szCs w:val="24"/>
              </w:rPr>
              <w:lastRenderedPageBreak/>
              <w:t>организация мониторинга негосударственных организаций, осуществляю</w:t>
            </w:r>
            <w:r w:rsidRPr="00565E06">
              <w:rPr>
                <w:sz w:val="24"/>
                <w:szCs w:val="24"/>
              </w:rPr>
              <w:lastRenderedPageBreak/>
              <w:t>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565E06" w:rsidRDefault="009D2EA6" w:rsidP="009D2EA6">
            <w:pPr>
              <w:widowControl w:val="0"/>
              <w:autoSpaceDE w:val="0"/>
              <w:autoSpaceDN w:val="0"/>
              <w:adjustRightInd w:val="0"/>
              <w:jc w:val="center"/>
              <w:rPr>
                <w:sz w:val="24"/>
                <w:szCs w:val="24"/>
              </w:rPr>
            </w:pPr>
            <w:r w:rsidRPr="00565E06">
              <w:rPr>
                <w:sz w:val="24"/>
                <w:szCs w:val="24"/>
              </w:rPr>
              <w:lastRenderedPageBreak/>
              <w:t xml:space="preserve">30 декабря </w:t>
            </w:r>
          </w:p>
          <w:p w:rsidR="009D2EA6" w:rsidRPr="00565E06" w:rsidRDefault="009D2EA6" w:rsidP="009D2EA6">
            <w:pPr>
              <w:widowControl w:val="0"/>
              <w:autoSpaceDE w:val="0"/>
              <w:autoSpaceDN w:val="0"/>
              <w:adjustRightInd w:val="0"/>
              <w:jc w:val="center"/>
              <w:rPr>
                <w:sz w:val="24"/>
                <w:szCs w:val="24"/>
              </w:rPr>
            </w:pPr>
            <w:r w:rsidRPr="00565E06">
              <w:rPr>
                <w:sz w:val="24"/>
                <w:szCs w:val="24"/>
              </w:rPr>
              <w:t>2019 года,</w:t>
            </w:r>
          </w:p>
          <w:p w:rsidR="009D2EA6" w:rsidRPr="00565E06" w:rsidRDefault="009D2EA6" w:rsidP="009D2EA6">
            <w:pPr>
              <w:widowControl w:val="0"/>
              <w:autoSpaceDE w:val="0"/>
              <w:autoSpaceDN w:val="0"/>
              <w:adjustRightInd w:val="0"/>
              <w:jc w:val="center"/>
              <w:rPr>
                <w:sz w:val="24"/>
                <w:szCs w:val="24"/>
              </w:rPr>
            </w:pPr>
            <w:r w:rsidRPr="00565E06">
              <w:rPr>
                <w:sz w:val="24"/>
                <w:szCs w:val="24"/>
              </w:rPr>
              <w:t xml:space="preserve">30 декабря </w:t>
            </w:r>
          </w:p>
          <w:p w:rsidR="009D2EA6" w:rsidRPr="00565E06" w:rsidRDefault="009D2EA6" w:rsidP="009D2EA6">
            <w:pPr>
              <w:widowControl w:val="0"/>
              <w:autoSpaceDE w:val="0"/>
              <w:autoSpaceDN w:val="0"/>
              <w:adjustRightInd w:val="0"/>
              <w:jc w:val="center"/>
              <w:rPr>
                <w:sz w:val="24"/>
                <w:szCs w:val="24"/>
              </w:rPr>
            </w:pPr>
            <w:r w:rsidRPr="00565E06">
              <w:rPr>
                <w:sz w:val="24"/>
                <w:szCs w:val="24"/>
              </w:rPr>
              <w:lastRenderedPageBreak/>
              <w:t>2020 года,</w:t>
            </w:r>
          </w:p>
          <w:p w:rsidR="009D2EA6" w:rsidRPr="00565E06" w:rsidRDefault="009D2EA6" w:rsidP="009D2EA6">
            <w:pPr>
              <w:widowControl w:val="0"/>
              <w:autoSpaceDE w:val="0"/>
              <w:autoSpaceDN w:val="0"/>
              <w:adjustRightInd w:val="0"/>
              <w:jc w:val="center"/>
              <w:rPr>
                <w:sz w:val="24"/>
                <w:szCs w:val="24"/>
              </w:rPr>
            </w:pPr>
            <w:r w:rsidRPr="00565E06">
              <w:rPr>
                <w:sz w:val="24"/>
                <w:szCs w:val="24"/>
              </w:rPr>
              <w:t xml:space="preserve">30 декабря </w:t>
            </w:r>
          </w:p>
          <w:p w:rsidR="009D2EA6" w:rsidRPr="00565E06" w:rsidRDefault="009D2EA6" w:rsidP="009D2EA6">
            <w:pPr>
              <w:widowControl w:val="0"/>
              <w:autoSpaceDE w:val="0"/>
              <w:autoSpaceDN w:val="0"/>
              <w:adjustRightInd w:val="0"/>
              <w:jc w:val="center"/>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565E06" w:rsidRDefault="009D2EA6" w:rsidP="009D2EA6">
            <w:pPr>
              <w:autoSpaceDE w:val="0"/>
              <w:autoSpaceDN w:val="0"/>
              <w:adjustRightInd w:val="0"/>
              <w:jc w:val="center"/>
              <w:rPr>
                <w:bCs/>
                <w:sz w:val="24"/>
                <w:szCs w:val="24"/>
              </w:rPr>
            </w:pPr>
            <w:r w:rsidRPr="00565E06">
              <w:rPr>
                <w:sz w:val="24"/>
                <w:szCs w:val="24"/>
              </w:rPr>
              <w:lastRenderedPageBreak/>
              <w:t>реестр в АИС «ПФДО» − региональном навигаторе дополнительного образования</w:t>
            </w:r>
          </w:p>
          <w:p w:rsidR="009D2EA6" w:rsidRPr="00565E06" w:rsidRDefault="009D2EA6" w:rsidP="009D2EA6">
            <w:pPr>
              <w:autoSpaceDE w:val="0"/>
              <w:autoSpaceDN w:val="0"/>
              <w:adjustRightInd w:val="0"/>
              <w:jc w:val="center"/>
              <w:rPr>
                <w:sz w:val="24"/>
                <w:szCs w:val="24"/>
              </w:rPr>
            </w:pPr>
          </w:p>
          <w:p w:rsidR="009D2EA6" w:rsidRPr="00565E06" w:rsidRDefault="009D2EA6" w:rsidP="009D2EA6">
            <w:pPr>
              <w:autoSpaceDE w:val="0"/>
              <w:autoSpaceDN w:val="0"/>
              <w:adjustRightInd w:val="0"/>
              <w:jc w:val="center"/>
              <w:rPr>
                <w:bCs/>
                <w:sz w:val="24"/>
                <w:szCs w:val="24"/>
              </w:rPr>
            </w:pPr>
            <w:r w:rsidRPr="00565E06">
              <w:rPr>
                <w:sz w:val="24"/>
                <w:szCs w:val="24"/>
              </w:rPr>
              <w:lastRenderedPageBreak/>
              <w:t>информация в Депобразования и молодежи Югры</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565E06" w:rsidRDefault="009D2EA6" w:rsidP="009D2EA6">
            <w:pPr>
              <w:autoSpaceDE w:val="0"/>
              <w:autoSpaceDN w:val="0"/>
              <w:adjustRightInd w:val="0"/>
              <w:jc w:val="center"/>
              <w:rPr>
                <w:sz w:val="24"/>
                <w:szCs w:val="24"/>
              </w:rPr>
            </w:pPr>
            <w:r w:rsidRPr="00565E06">
              <w:rPr>
                <w:sz w:val="24"/>
                <w:szCs w:val="24"/>
              </w:rPr>
              <w:lastRenderedPageBreak/>
              <w:t>управление образования и молодежной политики администрации района</w:t>
            </w:r>
          </w:p>
        </w:tc>
        <w:tc>
          <w:tcPr>
            <w:tcW w:w="1300" w:type="pct"/>
            <w:gridSpan w:val="2"/>
            <w:tcBorders>
              <w:top w:val="single" w:sz="4" w:space="0" w:color="auto"/>
              <w:left w:val="single" w:sz="4" w:space="0" w:color="auto"/>
              <w:bottom w:val="single" w:sz="4" w:space="0" w:color="auto"/>
              <w:right w:val="single" w:sz="4" w:space="0" w:color="auto"/>
            </w:tcBorders>
            <w:shd w:val="clear" w:color="auto" w:fill="auto"/>
          </w:tcPr>
          <w:p w:rsidR="009D2EA6" w:rsidRPr="00565E06" w:rsidRDefault="009D2EA6" w:rsidP="002512D8">
            <w:pPr>
              <w:autoSpaceDE w:val="0"/>
              <w:autoSpaceDN w:val="0"/>
              <w:adjustRightInd w:val="0"/>
              <w:jc w:val="both"/>
              <w:rPr>
                <w:sz w:val="24"/>
                <w:szCs w:val="24"/>
              </w:rPr>
            </w:pPr>
            <w:r w:rsidRPr="00565E06">
              <w:rPr>
                <w:sz w:val="24"/>
                <w:szCs w:val="24"/>
              </w:rPr>
              <w:t xml:space="preserve">На территории Нижневартовского района  </w:t>
            </w:r>
            <w:r w:rsidR="002512D8" w:rsidRPr="00565E06">
              <w:rPr>
                <w:sz w:val="24"/>
                <w:szCs w:val="24"/>
              </w:rPr>
              <w:t xml:space="preserve">1 </w:t>
            </w:r>
            <w:r w:rsidRPr="00565E06">
              <w:rPr>
                <w:sz w:val="24"/>
                <w:szCs w:val="24"/>
              </w:rPr>
              <w:t>немуниципальн</w:t>
            </w:r>
            <w:r w:rsidR="002512D8" w:rsidRPr="00565E06">
              <w:rPr>
                <w:sz w:val="24"/>
                <w:szCs w:val="24"/>
              </w:rPr>
              <w:t xml:space="preserve">ая </w:t>
            </w:r>
            <w:r w:rsidRPr="00565E06">
              <w:rPr>
                <w:sz w:val="24"/>
                <w:szCs w:val="24"/>
              </w:rPr>
              <w:t xml:space="preserve"> организации, </w:t>
            </w:r>
            <w:r w:rsidR="002512D8" w:rsidRPr="00565E06">
              <w:rPr>
                <w:sz w:val="24"/>
                <w:szCs w:val="24"/>
              </w:rPr>
              <w:t xml:space="preserve">оказывает </w:t>
            </w:r>
            <w:r w:rsidRPr="00565E06">
              <w:rPr>
                <w:sz w:val="24"/>
                <w:szCs w:val="24"/>
              </w:rPr>
              <w:t xml:space="preserve"> услуги дополнительного об</w:t>
            </w:r>
            <w:r w:rsidRPr="00565E06">
              <w:rPr>
                <w:sz w:val="24"/>
                <w:szCs w:val="24"/>
              </w:rPr>
              <w:softHyphen/>
              <w:t>разования</w:t>
            </w:r>
            <w:r w:rsidR="002512D8" w:rsidRPr="00565E06">
              <w:rPr>
                <w:sz w:val="24"/>
                <w:szCs w:val="24"/>
              </w:rPr>
              <w:t xml:space="preserve"> - АНОДОиС «Северный ветер»</w:t>
            </w:r>
          </w:p>
        </w:tc>
      </w:tr>
      <w:tr w:rsidR="00AC2934" w:rsidRPr="00565E06" w:rsidTr="002512D8">
        <w:trPr>
          <w:trHeight w:val="243"/>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565E06" w:rsidRDefault="009D2EA6" w:rsidP="009D2EA6">
            <w:pPr>
              <w:autoSpaceDE w:val="0"/>
              <w:autoSpaceDN w:val="0"/>
              <w:adjustRightInd w:val="0"/>
              <w:jc w:val="center"/>
              <w:rPr>
                <w:sz w:val="24"/>
                <w:szCs w:val="24"/>
              </w:rPr>
            </w:pPr>
            <w:r w:rsidRPr="00565E06">
              <w:rPr>
                <w:sz w:val="24"/>
                <w:szCs w:val="24"/>
              </w:rPr>
              <w:lastRenderedPageBreak/>
              <w:t>8.2.</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565E06" w:rsidRDefault="009D2EA6" w:rsidP="009D2EA6">
            <w:pPr>
              <w:autoSpaceDE w:val="0"/>
              <w:autoSpaceDN w:val="0"/>
              <w:adjustRightInd w:val="0"/>
              <w:ind w:right="80"/>
              <w:jc w:val="both"/>
              <w:rPr>
                <w:sz w:val="24"/>
                <w:szCs w:val="24"/>
              </w:rPr>
            </w:pPr>
            <w:r w:rsidRPr="00565E06">
              <w:rPr>
                <w:sz w:val="24"/>
                <w:szCs w:val="24"/>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565E06" w:rsidRDefault="009D2EA6" w:rsidP="009D2EA6">
            <w:pPr>
              <w:autoSpaceDE w:val="0"/>
              <w:autoSpaceDN w:val="0"/>
              <w:adjustRightInd w:val="0"/>
              <w:ind w:right="58"/>
              <w:jc w:val="both"/>
              <w:rPr>
                <w:sz w:val="24"/>
                <w:szCs w:val="24"/>
              </w:rPr>
            </w:pPr>
            <w:r w:rsidRPr="00565E06">
              <w:rPr>
                <w:sz w:val="24"/>
                <w:szCs w:val="24"/>
              </w:rPr>
              <w:t>оказание общественно полезной услуги «реализация дополнительных общеразвивающих программ» в соответствии с требованиями законодательства</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565E06" w:rsidRDefault="009D2EA6" w:rsidP="009D2EA6">
            <w:pPr>
              <w:widowControl w:val="0"/>
              <w:autoSpaceDE w:val="0"/>
              <w:autoSpaceDN w:val="0"/>
              <w:adjustRightInd w:val="0"/>
              <w:jc w:val="center"/>
              <w:rPr>
                <w:sz w:val="24"/>
                <w:szCs w:val="24"/>
              </w:rPr>
            </w:pPr>
            <w:r w:rsidRPr="00565E06">
              <w:rPr>
                <w:sz w:val="24"/>
                <w:szCs w:val="24"/>
              </w:rPr>
              <w:t xml:space="preserve">30 декабря </w:t>
            </w:r>
          </w:p>
          <w:p w:rsidR="009D2EA6" w:rsidRPr="00565E06" w:rsidRDefault="009D2EA6" w:rsidP="009D2EA6">
            <w:pPr>
              <w:widowControl w:val="0"/>
              <w:autoSpaceDE w:val="0"/>
              <w:autoSpaceDN w:val="0"/>
              <w:adjustRightInd w:val="0"/>
              <w:jc w:val="center"/>
              <w:rPr>
                <w:sz w:val="24"/>
                <w:szCs w:val="24"/>
              </w:rPr>
            </w:pPr>
            <w:r w:rsidRPr="00565E06">
              <w:rPr>
                <w:sz w:val="24"/>
                <w:szCs w:val="24"/>
              </w:rPr>
              <w:t>2019 года,</w:t>
            </w:r>
          </w:p>
          <w:p w:rsidR="009D2EA6" w:rsidRPr="00565E06" w:rsidRDefault="009D2EA6" w:rsidP="009D2EA6">
            <w:pPr>
              <w:widowControl w:val="0"/>
              <w:autoSpaceDE w:val="0"/>
              <w:autoSpaceDN w:val="0"/>
              <w:adjustRightInd w:val="0"/>
              <w:jc w:val="center"/>
              <w:rPr>
                <w:sz w:val="24"/>
                <w:szCs w:val="24"/>
              </w:rPr>
            </w:pPr>
            <w:r w:rsidRPr="00565E06">
              <w:rPr>
                <w:sz w:val="24"/>
                <w:szCs w:val="24"/>
              </w:rPr>
              <w:t xml:space="preserve">30 декабря </w:t>
            </w:r>
          </w:p>
          <w:p w:rsidR="009D2EA6" w:rsidRPr="00565E06" w:rsidRDefault="009D2EA6" w:rsidP="009D2EA6">
            <w:pPr>
              <w:widowControl w:val="0"/>
              <w:autoSpaceDE w:val="0"/>
              <w:autoSpaceDN w:val="0"/>
              <w:adjustRightInd w:val="0"/>
              <w:jc w:val="center"/>
              <w:rPr>
                <w:sz w:val="24"/>
                <w:szCs w:val="24"/>
              </w:rPr>
            </w:pPr>
            <w:r w:rsidRPr="00565E06">
              <w:rPr>
                <w:sz w:val="24"/>
                <w:szCs w:val="24"/>
              </w:rPr>
              <w:t>2020 года,</w:t>
            </w:r>
          </w:p>
          <w:p w:rsidR="009D2EA6" w:rsidRPr="00565E06" w:rsidRDefault="009D2EA6" w:rsidP="009D2EA6">
            <w:pPr>
              <w:widowControl w:val="0"/>
              <w:autoSpaceDE w:val="0"/>
              <w:autoSpaceDN w:val="0"/>
              <w:adjustRightInd w:val="0"/>
              <w:jc w:val="center"/>
              <w:rPr>
                <w:sz w:val="24"/>
                <w:szCs w:val="24"/>
              </w:rPr>
            </w:pPr>
            <w:r w:rsidRPr="00565E06">
              <w:rPr>
                <w:sz w:val="24"/>
                <w:szCs w:val="24"/>
              </w:rPr>
              <w:t xml:space="preserve">30 декабря </w:t>
            </w:r>
          </w:p>
          <w:p w:rsidR="009D2EA6" w:rsidRPr="00565E06" w:rsidRDefault="009D2EA6" w:rsidP="009D2EA6">
            <w:pPr>
              <w:widowControl w:val="0"/>
              <w:autoSpaceDE w:val="0"/>
              <w:autoSpaceDN w:val="0"/>
              <w:adjustRightInd w:val="0"/>
              <w:jc w:val="center"/>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565E06" w:rsidRDefault="009D2EA6" w:rsidP="009D2EA6">
            <w:pPr>
              <w:autoSpaceDE w:val="0"/>
              <w:autoSpaceDN w:val="0"/>
              <w:adjustRightInd w:val="0"/>
              <w:jc w:val="center"/>
              <w:rPr>
                <w:sz w:val="24"/>
                <w:szCs w:val="24"/>
              </w:rPr>
            </w:pPr>
            <w:r w:rsidRPr="00565E06">
              <w:rPr>
                <w:sz w:val="24"/>
                <w:szCs w:val="24"/>
              </w:rPr>
              <w:t>программы методических мероприятий</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565E06" w:rsidRDefault="009D2EA6" w:rsidP="009D2EA6">
            <w:pPr>
              <w:autoSpaceDE w:val="0"/>
              <w:autoSpaceDN w:val="0"/>
              <w:adjustRightInd w:val="0"/>
              <w:jc w:val="both"/>
              <w:rPr>
                <w:sz w:val="24"/>
                <w:szCs w:val="24"/>
              </w:rPr>
            </w:pPr>
            <w:r w:rsidRPr="00565E06">
              <w:rPr>
                <w:sz w:val="24"/>
                <w:szCs w:val="24"/>
              </w:rPr>
              <w:t>отдел по физической культуре и спорту администрации района</w:t>
            </w:r>
          </w:p>
        </w:tc>
        <w:tc>
          <w:tcPr>
            <w:tcW w:w="1300" w:type="pct"/>
            <w:gridSpan w:val="2"/>
            <w:tcBorders>
              <w:top w:val="single" w:sz="4" w:space="0" w:color="auto"/>
              <w:left w:val="single" w:sz="4" w:space="0" w:color="auto"/>
              <w:bottom w:val="single" w:sz="4" w:space="0" w:color="auto"/>
              <w:right w:val="single" w:sz="4" w:space="0" w:color="auto"/>
            </w:tcBorders>
            <w:shd w:val="clear" w:color="auto" w:fill="auto"/>
          </w:tcPr>
          <w:p w:rsidR="007725DF" w:rsidRPr="00565E06" w:rsidRDefault="007725DF" w:rsidP="007725DF">
            <w:pPr>
              <w:autoSpaceDE w:val="0"/>
              <w:autoSpaceDN w:val="0"/>
              <w:adjustRightInd w:val="0"/>
              <w:jc w:val="both"/>
              <w:rPr>
                <w:sz w:val="24"/>
                <w:szCs w:val="24"/>
              </w:rPr>
            </w:pPr>
            <w:r w:rsidRPr="00565E06">
              <w:rPr>
                <w:sz w:val="24"/>
                <w:szCs w:val="24"/>
              </w:rPr>
              <w:t>В 1 квартале 2020, АНОДОиС «Северный ветер» участвовал в установочной сессии Фонда «Центр Гражданских и социальных инициатив Югры», 14-15 марта 2020 г. Нижневартовск</w:t>
            </w:r>
          </w:p>
          <w:p w:rsidR="007725DF" w:rsidRPr="00565E06" w:rsidRDefault="007725DF" w:rsidP="007725DF">
            <w:pPr>
              <w:autoSpaceDE w:val="0"/>
              <w:autoSpaceDN w:val="0"/>
              <w:adjustRightInd w:val="0"/>
              <w:jc w:val="both"/>
              <w:rPr>
                <w:sz w:val="24"/>
                <w:szCs w:val="24"/>
              </w:rPr>
            </w:pPr>
            <w:r w:rsidRPr="00565E06">
              <w:rPr>
                <w:sz w:val="24"/>
                <w:szCs w:val="24"/>
              </w:rPr>
              <w:t>15 февраля 2020 года. г. Сургут «Школа СО НКО Наставники». Проект "Школа СО НКО. Наставники" нацелен на формирование саморазвивающегося экспертного сообщества Ханты-Мансийского автономного округа – Югры.</w:t>
            </w:r>
          </w:p>
          <w:p w:rsidR="009D2EA6" w:rsidRPr="00565E06" w:rsidRDefault="009D2EA6" w:rsidP="009D2EA6">
            <w:pPr>
              <w:autoSpaceDE w:val="0"/>
              <w:autoSpaceDN w:val="0"/>
              <w:adjustRightInd w:val="0"/>
              <w:ind w:right="80"/>
              <w:jc w:val="both"/>
              <w:rPr>
                <w:sz w:val="24"/>
                <w:szCs w:val="24"/>
              </w:rPr>
            </w:pPr>
          </w:p>
        </w:tc>
      </w:tr>
      <w:tr w:rsidR="009D2EA6" w:rsidRPr="00565E06" w:rsidTr="00AC2934">
        <w:trPr>
          <w:trHeight w:val="58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D2EA6" w:rsidRPr="00565E06" w:rsidRDefault="009D2EA6" w:rsidP="009D2EA6">
            <w:pPr>
              <w:autoSpaceDE w:val="0"/>
              <w:autoSpaceDN w:val="0"/>
              <w:adjustRightInd w:val="0"/>
              <w:jc w:val="center"/>
              <w:rPr>
                <w:b/>
                <w:sz w:val="24"/>
                <w:szCs w:val="24"/>
              </w:rPr>
            </w:pPr>
          </w:p>
          <w:p w:rsidR="009D2EA6" w:rsidRPr="00565E06" w:rsidRDefault="009D2EA6" w:rsidP="009D2EA6">
            <w:pPr>
              <w:tabs>
                <w:tab w:val="left" w:pos="4560"/>
              </w:tabs>
              <w:suppressAutoHyphens/>
              <w:autoSpaceDE w:val="0"/>
              <w:autoSpaceDN w:val="0"/>
              <w:adjustRightInd w:val="0"/>
              <w:jc w:val="center"/>
              <w:rPr>
                <w:b/>
                <w:sz w:val="24"/>
                <w:szCs w:val="24"/>
                <w:lang w:eastAsia="ar-SA"/>
              </w:rPr>
            </w:pPr>
            <w:r w:rsidRPr="00565E06">
              <w:rPr>
                <w:b/>
                <w:sz w:val="24"/>
                <w:szCs w:val="24"/>
                <w:lang w:eastAsia="ar-SA"/>
              </w:rPr>
              <w:t>9. Рынок услуг отдыха и оздоровления детей</w:t>
            </w:r>
          </w:p>
          <w:p w:rsidR="009D2EA6" w:rsidRPr="00565E06" w:rsidRDefault="009D2EA6" w:rsidP="009D2EA6">
            <w:pPr>
              <w:autoSpaceDE w:val="0"/>
              <w:autoSpaceDN w:val="0"/>
              <w:adjustRightInd w:val="0"/>
              <w:jc w:val="center"/>
              <w:rPr>
                <w:b/>
                <w:sz w:val="24"/>
                <w:szCs w:val="24"/>
              </w:rPr>
            </w:pPr>
          </w:p>
        </w:tc>
      </w:tr>
      <w:tr w:rsidR="00AC2934" w:rsidRPr="00565E06" w:rsidTr="00AC2934">
        <w:trPr>
          <w:trHeight w:val="810"/>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sz w:val="24"/>
                <w:szCs w:val="24"/>
              </w:rPr>
            </w:pPr>
            <w:r w:rsidRPr="00565E06">
              <w:rPr>
                <w:sz w:val="24"/>
                <w:szCs w:val="24"/>
              </w:rPr>
              <w:lastRenderedPageBreak/>
              <w:t>9.1.</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032420" w:rsidRPr="00565E06" w:rsidRDefault="00032420" w:rsidP="00032420">
            <w:pPr>
              <w:autoSpaceDE w:val="0"/>
              <w:autoSpaceDN w:val="0"/>
              <w:adjustRightInd w:val="0"/>
              <w:ind w:left="141" w:right="142"/>
              <w:jc w:val="both"/>
              <w:rPr>
                <w:sz w:val="24"/>
                <w:szCs w:val="24"/>
              </w:rPr>
            </w:pPr>
            <w:r w:rsidRPr="00565E06">
              <w:rPr>
                <w:sz w:val="24"/>
                <w:szCs w:val="24"/>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032420" w:rsidRPr="00565E06" w:rsidRDefault="00032420" w:rsidP="00032420">
            <w:pPr>
              <w:widowControl w:val="0"/>
              <w:autoSpaceDE w:val="0"/>
              <w:autoSpaceDN w:val="0"/>
              <w:adjustRightInd w:val="0"/>
              <w:ind w:left="142" w:right="120"/>
              <w:jc w:val="both"/>
              <w:rPr>
                <w:sz w:val="24"/>
                <w:szCs w:val="24"/>
              </w:rPr>
            </w:pPr>
            <w:r w:rsidRPr="00565E06">
              <w:rPr>
                <w:sz w:val="24"/>
                <w:szCs w:val="24"/>
              </w:rPr>
              <w:t>развитие конкуренции в сфере услуг отдыха и оздоровления детей</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2019 года,</w:t>
            </w:r>
          </w:p>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2020 года,</w:t>
            </w:r>
          </w:p>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032420" w:rsidRPr="00565E06" w:rsidRDefault="00032420" w:rsidP="00032420">
            <w:pPr>
              <w:autoSpaceDE w:val="0"/>
              <w:autoSpaceDN w:val="0"/>
              <w:adjustRightInd w:val="0"/>
              <w:jc w:val="center"/>
              <w:rPr>
                <w:sz w:val="24"/>
                <w:szCs w:val="24"/>
              </w:rPr>
            </w:pPr>
            <w:r w:rsidRPr="00565E06">
              <w:rPr>
                <w:sz w:val="24"/>
                <w:szCs w:val="24"/>
              </w:rPr>
              <w:t>информация в Депэкономики Югры,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032420" w:rsidRPr="00565E06" w:rsidRDefault="00032420" w:rsidP="00032420">
            <w:pPr>
              <w:autoSpaceDE w:val="0"/>
              <w:autoSpaceDN w:val="0"/>
              <w:adjustRightInd w:val="0"/>
              <w:jc w:val="center"/>
              <w:rPr>
                <w:sz w:val="24"/>
                <w:szCs w:val="24"/>
              </w:rPr>
            </w:pPr>
            <w:r w:rsidRPr="00565E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1C60F0" w:rsidRPr="00565E06" w:rsidRDefault="00032420" w:rsidP="00032420">
            <w:pPr>
              <w:ind w:left="198" w:right="185"/>
              <w:jc w:val="both"/>
              <w:rPr>
                <w:sz w:val="24"/>
                <w:szCs w:val="24"/>
              </w:rPr>
            </w:pPr>
            <w:r w:rsidRPr="00565E06">
              <w:rPr>
                <w:sz w:val="24"/>
                <w:szCs w:val="24"/>
              </w:rPr>
              <w:t>В 20</w:t>
            </w:r>
            <w:r w:rsidR="002512D8" w:rsidRPr="00565E06">
              <w:rPr>
                <w:sz w:val="24"/>
                <w:szCs w:val="24"/>
              </w:rPr>
              <w:t>20</w:t>
            </w:r>
            <w:r w:rsidRPr="00565E06">
              <w:rPr>
                <w:sz w:val="24"/>
                <w:szCs w:val="24"/>
              </w:rPr>
              <w:t xml:space="preserve"> году </w:t>
            </w:r>
            <w:r w:rsidR="002512D8" w:rsidRPr="00565E06">
              <w:rPr>
                <w:sz w:val="24"/>
                <w:szCs w:val="24"/>
              </w:rPr>
              <w:t xml:space="preserve">в период летней оздоровительной кампании запланирована работа </w:t>
            </w:r>
            <w:r w:rsidRPr="00565E06">
              <w:rPr>
                <w:sz w:val="24"/>
                <w:szCs w:val="24"/>
              </w:rPr>
              <w:t xml:space="preserve">9 негосударственных (немуниципальных) организаций – поставщиков услуг отдыха и оздоровления: </w:t>
            </w:r>
          </w:p>
          <w:p w:rsidR="001C60F0" w:rsidRPr="00565E06" w:rsidRDefault="001C60F0" w:rsidP="00032420">
            <w:pPr>
              <w:ind w:left="198" w:right="185"/>
              <w:jc w:val="both"/>
              <w:rPr>
                <w:sz w:val="24"/>
                <w:szCs w:val="24"/>
              </w:rPr>
            </w:pPr>
            <w:r w:rsidRPr="00565E06">
              <w:rPr>
                <w:sz w:val="24"/>
                <w:szCs w:val="24"/>
              </w:rPr>
              <w:t xml:space="preserve">- </w:t>
            </w:r>
            <w:r w:rsidR="00032420" w:rsidRPr="00565E06">
              <w:rPr>
                <w:sz w:val="24"/>
                <w:szCs w:val="24"/>
              </w:rPr>
              <w:t xml:space="preserve">Нижневартовское районное отделение Всероссийской общественной организации ветеранов «Боевое братство», </w:t>
            </w:r>
          </w:p>
          <w:p w:rsidR="001C60F0" w:rsidRPr="00565E06" w:rsidRDefault="001C60F0" w:rsidP="001C60F0">
            <w:pPr>
              <w:ind w:left="198" w:right="185"/>
              <w:jc w:val="both"/>
              <w:rPr>
                <w:sz w:val="24"/>
                <w:szCs w:val="24"/>
              </w:rPr>
            </w:pPr>
            <w:r w:rsidRPr="00565E06">
              <w:rPr>
                <w:sz w:val="24"/>
                <w:szCs w:val="24"/>
              </w:rPr>
              <w:t xml:space="preserve">- </w:t>
            </w:r>
            <w:r w:rsidR="00032420" w:rsidRPr="00565E06">
              <w:rPr>
                <w:sz w:val="24"/>
                <w:szCs w:val="24"/>
              </w:rPr>
              <w:t xml:space="preserve">православный Приход храма в честь св. Николая архиепископа Мир Ликийских чудотворца п. Излучинск, </w:t>
            </w:r>
          </w:p>
          <w:p w:rsidR="001C60F0" w:rsidRPr="00565E06" w:rsidRDefault="001C60F0" w:rsidP="001C60F0">
            <w:pPr>
              <w:ind w:left="198" w:right="185"/>
              <w:jc w:val="both"/>
              <w:rPr>
                <w:sz w:val="24"/>
                <w:szCs w:val="24"/>
              </w:rPr>
            </w:pPr>
            <w:r w:rsidRPr="00565E06">
              <w:rPr>
                <w:sz w:val="24"/>
                <w:szCs w:val="24"/>
              </w:rPr>
              <w:t xml:space="preserve">- </w:t>
            </w:r>
            <w:r w:rsidR="00032420" w:rsidRPr="00565E06">
              <w:rPr>
                <w:sz w:val="24"/>
                <w:szCs w:val="24"/>
              </w:rPr>
              <w:t xml:space="preserve">православный приход храма-часовни в честь святителя Павла, митрополита Тобольского с. Ваховск, </w:t>
            </w:r>
          </w:p>
          <w:p w:rsidR="001C60F0" w:rsidRPr="00565E06" w:rsidRDefault="001C60F0" w:rsidP="001C60F0">
            <w:pPr>
              <w:ind w:left="198" w:right="185"/>
              <w:jc w:val="both"/>
              <w:rPr>
                <w:sz w:val="24"/>
                <w:szCs w:val="24"/>
              </w:rPr>
            </w:pPr>
            <w:r w:rsidRPr="00565E06">
              <w:rPr>
                <w:sz w:val="24"/>
                <w:szCs w:val="24"/>
              </w:rPr>
              <w:t xml:space="preserve">- </w:t>
            </w:r>
            <w:r w:rsidR="00032420" w:rsidRPr="00565E06">
              <w:rPr>
                <w:sz w:val="24"/>
                <w:szCs w:val="24"/>
              </w:rPr>
              <w:t xml:space="preserve">православный  Приход храма в честь священномученника Гермогена епископа Тобольского п. Новоаганск, </w:t>
            </w:r>
          </w:p>
          <w:p w:rsidR="001C60F0" w:rsidRPr="00565E06" w:rsidRDefault="001C60F0" w:rsidP="001C60F0">
            <w:pPr>
              <w:ind w:left="198" w:right="185"/>
              <w:jc w:val="both"/>
              <w:rPr>
                <w:sz w:val="24"/>
                <w:szCs w:val="24"/>
              </w:rPr>
            </w:pPr>
            <w:r w:rsidRPr="00565E06">
              <w:rPr>
                <w:sz w:val="24"/>
                <w:szCs w:val="24"/>
              </w:rPr>
              <w:t xml:space="preserve">- </w:t>
            </w:r>
            <w:r w:rsidR="00032420" w:rsidRPr="00565E06">
              <w:rPr>
                <w:sz w:val="24"/>
                <w:szCs w:val="24"/>
              </w:rPr>
              <w:t xml:space="preserve">православный Приход храма Блаженной Ксении Петербургской п. Зайцева Речка, </w:t>
            </w:r>
          </w:p>
          <w:p w:rsidR="001C60F0" w:rsidRPr="00565E06" w:rsidRDefault="001C60F0" w:rsidP="001C60F0">
            <w:pPr>
              <w:ind w:left="198" w:right="185"/>
              <w:jc w:val="both"/>
              <w:rPr>
                <w:sz w:val="24"/>
                <w:szCs w:val="24"/>
              </w:rPr>
            </w:pPr>
            <w:r w:rsidRPr="00565E06">
              <w:rPr>
                <w:sz w:val="24"/>
                <w:szCs w:val="24"/>
              </w:rPr>
              <w:t xml:space="preserve">- </w:t>
            </w:r>
            <w:r w:rsidR="00032420" w:rsidRPr="00565E06">
              <w:rPr>
                <w:sz w:val="24"/>
                <w:szCs w:val="24"/>
              </w:rPr>
              <w:t xml:space="preserve">приход храма-часовни Святителя Николая Чудотворца  с. Вата,  </w:t>
            </w:r>
          </w:p>
          <w:p w:rsidR="001C60F0" w:rsidRPr="00565E06" w:rsidRDefault="001C60F0" w:rsidP="001C60F0">
            <w:pPr>
              <w:ind w:left="198" w:right="185"/>
              <w:jc w:val="both"/>
              <w:rPr>
                <w:sz w:val="24"/>
                <w:szCs w:val="24"/>
              </w:rPr>
            </w:pPr>
            <w:r w:rsidRPr="00565E06">
              <w:rPr>
                <w:sz w:val="24"/>
                <w:szCs w:val="24"/>
              </w:rPr>
              <w:t xml:space="preserve">- ООО </w:t>
            </w:r>
            <w:r w:rsidR="00032420" w:rsidRPr="00565E06">
              <w:rPr>
                <w:sz w:val="24"/>
                <w:szCs w:val="24"/>
              </w:rPr>
              <w:t xml:space="preserve">«Меридиан», </w:t>
            </w:r>
          </w:p>
          <w:p w:rsidR="001C60F0" w:rsidRPr="00565E06" w:rsidRDefault="001C60F0" w:rsidP="001C60F0">
            <w:pPr>
              <w:ind w:left="198" w:right="185"/>
              <w:jc w:val="both"/>
              <w:rPr>
                <w:sz w:val="24"/>
                <w:szCs w:val="24"/>
              </w:rPr>
            </w:pPr>
            <w:r w:rsidRPr="00565E06">
              <w:rPr>
                <w:sz w:val="24"/>
                <w:szCs w:val="24"/>
              </w:rPr>
              <w:t xml:space="preserve">- ООО </w:t>
            </w:r>
            <w:r w:rsidR="00032420" w:rsidRPr="00565E06">
              <w:rPr>
                <w:sz w:val="24"/>
                <w:szCs w:val="24"/>
              </w:rPr>
              <w:t xml:space="preserve">Санаторий «Радость»,  </w:t>
            </w:r>
          </w:p>
          <w:p w:rsidR="00032420" w:rsidRPr="00565E06" w:rsidRDefault="001C60F0" w:rsidP="002512D8">
            <w:pPr>
              <w:ind w:left="198" w:right="185"/>
              <w:jc w:val="both"/>
              <w:rPr>
                <w:sz w:val="24"/>
                <w:szCs w:val="24"/>
              </w:rPr>
            </w:pPr>
            <w:r w:rsidRPr="00565E06">
              <w:rPr>
                <w:sz w:val="24"/>
                <w:szCs w:val="24"/>
              </w:rPr>
              <w:t xml:space="preserve">- </w:t>
            </w:r>
            <w:r w:rsidR="00032420" w:rsidRPr="00565E06">
              <w:rPr>
                <w:sz w:val="24"/>
                <w:szCs w:val="24"/>
              </w:rPr>
              <w:t>автономная некоммерческая организация «Областной санаторный оздоровительно-образовательный центр «Витязь</w:t>
            </w:r>
            <w:r w:rsidR="002512D8" w:rsidRPr="00565E06">
              <w:rPr>
                <w:sz w:val="24"/>
                <w:szCs w:val="24"/>
              </w:rPr>
              <w:t>»</w:t>
            </w:r>
            <w:r w:rsidR="00032420" w:rsidRPr="00565E06">
              <w:rPr>
                <w:sz w:val="24"/>
                <w:szCs w:val="24"/>
              </w:rPr>
              <w:t xml:space="preserve">. </w:t>
            </w:r>
          </w:p>
        </w:tc>
      </w:tr>
      <w:tr w:rsidR="00AC2934" w:rsidRPr="00565E06" w:rsidTr="00AC2934">
        <w:trPr>
          <w:trHeight w:val="840"/>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sz w:val="24"/>
                <w:szCs w:val="24"/>
              </w:rPr>
            </w:pPr>
            <w:r w:rsidRPr="00565E06">
              <w:rPr>
                <w:sz w:val="24"/>
                <w:szCs w:val="24"/>
              </w:rPr>
              <w:lastRenderedPageBreak/>
              <w:t>9.2.</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032420" w:rsidRPr="00565E06" w:rsidRDefault="00032420" w:rsidP="00032420">
            <w:pPr>
              <w:autoSpaceDE w:val="0"/>
              <w:autoSpaceDN w:val="0"/>
              <w:adjustRightInd w:val="0"/>
              <w:ind w:left="141" w:right="142"/>
              <w:jc w:val="both"/>
              <w:rPr>
                <w:sz w:val="24"/>
                <w:szCs w:val="24"/>
              </w:rPr>
            </w:pPr>
            <w:r w:rsidRPr="00565E06">
              <w:rPr>
                <w:sz w:val="24"/>
                <w:szCs w:val="24"/>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032420" w:rsidRPr="00565E06" w:rsidRDefault="00032420" w:rsidP="00032420">
            <w:pPr>
              <w:widowControl w:val="0"/>
              <w:autoSpaceDE w:val="0"/>
              <w:autoSpaceDN w:val="0"/>
              <w:adjustRightInd w:val="0"/>
              <w:ind w:left="142" w:right="120"/>
              <w:jc w:val="both"/>
              <w:rPr>
                <w:sz w:val="24"/>
                <w:szCs w:val="24"/>
              </w:rPr>
            </w:pPr>
            <w:r w:rsidRPr="00565E06">
              <w:rPr>
                <w:sz w:val="24"/>
                <w:szCs w:val="24"/>
              </w:rPr>
              <w:t>развитие сектора негосударственных (немуниципальных) организаций отдыха детей и их оздоровления</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2019 года,</w:t>
            </w:r>
          </w:p>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2020 года,</w:t>
            </w:r>
          </w:p>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032420" w:rsidRPr="00565E06" w:rsidRDefault="00032420" w:rsidP="00032420">
            <w:pPr>
              <w:jc w:val="center"/>
              <w:rPr>
                <w:sz w:val="24"/>
                <w:szCs w:val="24"/>
              </w:rPr>
            </w:pPr>
            <w:r w:rsidRPr="00565E06">
              <w:rPr>
                <w:sz w:val="24"/>
                <w:szCs w:val="24"/>
              </w:rPr>
              <w:t>информация в Депэкономики Югры,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Pr>
          <w:p w:rsidR="00032420" w:rsidRPr="00565E06" w:rsidRDefault="00032420" w:rsidP="00032420">
            <w:pPr>
              <w:autoSpaceDE w:val="0"/>
              <w:autoSpaceDN w:val="0"/>
              <w:adjustRightInd w:val="0"/>
              <w:jc w:val="center"/>
              <w:rPr>
                <w:sz w:val="24"/>
                <w:szCs w:val="24"/>
              </w:rPr>
            </w:pPr>
            <w:r w:rsidRPr="00565E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032420" w:rsidRPr="00565E06" w:rsidRDefault="00565E06" w:rsidP="00565E06">
            <w:pPr>
              <w:widowControl w:val="0"/>
              <w:autoSpaceDE w:val="0"/>
              <w:autoSpaceDN w:val="0"/>
              <w:adjustRightInd w:val="0"/>
              <w:ind w:left="142" w:right="120"/>
              <w:jc w:val="both"/>
              <w:rPr>
                <w:sz w:val="24"/>
                <w:szCs w:val="24"/>
              </w:rPr>
            </w:pPr>
            <w:r w:rsidRPr="00565E06">
              <w:rPr>
                <w:sz w:val="24"/>
                <w:szCs w:val="24"/>
              </w:rPr>
              <w:t xml:space="preserve">За 1 кварта </w:t>
            </w:r>
            <w:r w:rsidR="00032420" w:rsidRPr="00565E06">
              <w:rPr>
                <w:sz w:val="24"/>
                <w:szCs w:val="24"/>
              </w:rPr>
              <w:t>20</w:t>
            </w:r>
            <w:r w:rsidRPr="00565E06">
              <w:rPr>
                <w:sz w:val="24"/>
                <w:szCs w:val="24"/>
              </w:rPr>
              <w:t>20</w:t>
            </w:r>
            <w:r w:rsidR="00032420" w:rsidRPr="00565E06">
              <w:rPr>
                <w:sz w:val="24"/>
                <w:szCs w:val="24"/>
              </w:rPr>
              <w:t xml:space="preserve"> год</w:t>
            </w:r>
            <w:r w:rsidRPr="00565E06">
              <w:rPr>
                <w:sz w:val="24"/>
                <w:szCs w:val="24"/>
              </w:rPr>
              <w:t>а</w:t>
            </w:r>
            <w:r w:rsidR="00032420" w:rsidRPr="00565E06">
              <w:rPr>
                <w:sz w:val="24"/>
                <w:szCs w:val="24"/>
              </w:rPr>
              <w:t xml:space="preserve"> </w:t>
            </w:r>
            <w:r w:rsidRPr="00565E06">
              <w:rPr>
                <w:sz w:val="24"/>
                <w:szCs w:val="24"/>
              </w:rPr>
              <w:t>3</w:t>
            </w:r>
            <w:r w:rsidR="00032420" w:rsidRPr="00565E06">
              <w:rPr>
                <w:sz w:val="24"/>
                <w:szCs w:val="24"/>
              </w:rPr>
              <w:t xml:space="preserve"> негосударственных (немуниципальных) поставщиков услуг (работ) социальной сферы обращались за консультацией</w:t>
            </w:r>
          </w:p>
        </w:tc>
      </w:tr>
      <w:tr w:rsidR="00032420" w:rsidRPr="00565E06" w:rsidTr="00AC2934">
        <w:trPr>
          <w:trHeight w:val="105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b/>
                <w:sz w:val="24"/>
                <w:szCs w:val="24"/>
              </w:rPr>
            </w:pPr>
          </w:p>
          <w:p w:rsidR="00032420" w:rsidRPr="00565E06" w:rsidRDefault="00032420" w:rsidP="00032420">
            <w:pPr>
              <w:autoSpaceDE w:val="0"/>
              <w:autoSpaceDN w:val="0"/>
              <w:adjustRightInd w:val="0"/>
              <w:jc w:val="center"/>
              <w:rPr>
                <w:sz w:val="24"/>
                <w:szCs w:val="24"/>
              </w:rPr>
            </w:pPr>
            <w:r w:rsidRPr="00565E06">
              <w:rPr>
                <w:b/>
                <w:sz w:val="24"/>
                <w:szCs w:val="24"/>
              </w:rPr>
              <w:t>10. Рынок услуг психолого-педагогического сопровождения детей</w:t>
            </w:r>
          </w:p>
          <w:p w:rsidR="00032420" w:rsidRPr="00565E06" w:rsidRDefault="00032420" w:rsidP="00032420">
            <w:pPr>
              <w:tabs>
                <w:tab w:val="left" w:pos="11130"/>
              </w:tabs>
              <w:rPr>
                <w:sz w:val="24"/>
                <w:szCs w:val="24"/>
              </w:rPr>
            </w:pPr>
            <w:r w:rsidRPr="00565E06">
              <w:rPr>
                <w:sz w:val="24"/>
                <w:szCs w:val="24"/>
              </w:rPr>
              <w:tab/>
            </w:r>
          </w:p>
        </w:tc>
      </w:tr>
      <w:tr w:rsidR="00AC2934" w:rsidRPr="00565E06" w:rsidTr="00AC2934">
        <w:trPr>
          <w:trHeight w:val="229"/>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sz w:val="24"/>
                <w:szCs w:val="24"/>
              </w:rPr>
            </w:pPr>
            <w:r w:rsidRPr="00565E06">
              <w:rPr>
                <w:sz w:val="24"/>
                <w:szCs w:val="24"/>
              </w:rPr>
              <w:t>10.1.</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autoSpaceDE w:val="0"/>
              <w:autoSpaceDN w:val="0"/>
              <w:adjustRightInd w:val="0"/>
              <w:ind w:right="80"/>
              <w:jc w:val="both"/>
              <w:rPr>
                <w:sz w:val="24"/>
                <w:szCs w:val="24"/>
              </w:rPr>
            </w:pPr>
            <w:r w:rsidRPr="00565E06">
              <w:rPr>
                <w:sz w:val="24"/>
                <w:szCs w:val="24"/>
              </w:rP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w:t>
            </w:r>
            <w:r w:rsidRPr="00565E06">
              <w:rPr>
                <w:sz w:val="24"/>
                <w:szCs w:val="24"/>
              </w:rPr>
              <w:lastRenderedPageBreak/>
              <w:t>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r w:rsidRPr="00565E06">
              <w:rPr>
                <w:b/>
                <w:i/>
                <w:sz w:val="24"/>
                <w:szCs w:val="24"/>
              </w:rPr>
              <w:t xml:space="preserve"> </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autoSpaceDE w:val="0"/>
              <w:autoSpaceDN w:val="0"/>
              <w:adjustRightInd w:val="0"/>
              <w:ind w:right="58"/>
              <w:jc w:val="both"/>
              <w:rPr>
                <w:sz w:val="24"/>
                <w:szCs w:val="24"/>
              </w:rPr>
            </w:pPr>
            <w:r w:rsidRPr="00565E06">
              <w:rPr>
                <w:sz w:val="24"/>
                <w:szCs w:val="24"/>
              </w:rPr>
              <w:lastRenderedPageBreak/>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autoSpaceDE w:val="0"/>
              <w:autoSpaceDN w:val="0"/>
              <w:adjustRightInd w:val="0"/>
              <w:jc w:val="center"/>
              <w:rPr>
                <w:sz w:val="24"/>
                <w:szCs w:val="24"/>
              </w:rPr>
            </w:pPr>
            <w:r w:rsidRPr="00565E06">
              <w:rPr>
                <w:sz w:val="24"/>
                <w:szCs w:val="24"/>
              </w:rPr>
              <w:t>2019 года,</w:t>
            </w:r>
          </w:p>
          <w:p w:rsidR="00032420" w:rsidRPr="00565E06" w:rsidRDefault="00032420" w:rsidP="00032420">
            <w:pPr>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autoSpaceDE w:val="0"/>
              <w:autoSpaceDN w:val="0"/>
              <w:adjustRightInd w:val="0"/>
              <w:jc w:val="center"/>
              <w:rPr>
                <w:sz w:val="24"/>
                <w:szCs w:val="24"/>
              </w:rPr>
            </w:pPr>
            <w:r w:rsidRPr="00565E06">
              <w:rPr>
                <w:sz w:val="24"/>
                <w:szCs w:val="24"/>
              </w:rPr>
              <w:t>2020 года,</w:t>
            </w:r>
          </w:p>
          <w:p w:rsidR="00032420" w:rsidRPr="00565E06" w:rsidRDefault="00032420" w:rsidP="00032420">
            <w:pPr>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autoSpaceDE w:val="0"/>
              <w:autoSpaceDN w:val="0"/>
              <w:adjustRightInd w:val="0"/>
              <w:jc w:val="center"/>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bCs/>
                <w:sz w:val="24"/>
                <w:szCs w:val="24"/>
              </w:rPr>
            </w:pPr>
            <w:r w:rsidRPr="00565E06">
              <w:rPr>
                <w:sz w:val="24"/>
                <w:szCs w:val="24"/>
              </w:rPr>
              <w:t>информация в Депэкономики Югры,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sz w:val="24"/>
                <w:szCs w:val="24"/>
              </w:rPr>
            </w:pPr>
            <w:r w:rsidRPr="00565E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032420" w:rsidRPr="00565E06" w:rsidRDefault="00032420" w:rsidP="004778CE">
            <w:pPr>
              <w:widowControl w:val="0"/>
              <w:autoSpaceDE w:val="0"/>
              <w:autoSpaceDN w:val="0"/>
              <w:adjustRightInd w:val="0"/>
              <w:ind w:right="58"/>
              <w:jc w:val="both"/>
              <w:rPr>
                <w:sz w:val="24"/>
                <w:szCs w:val="24"/>
              </w:rPr>
            </w:pPr>
            <w:r w:rsidRPr="00565E06">
              <w:rPr>
                <w:sz w:val="24"/>
                <w:szCs w:val="24"/>
              </w:rPr>
              <w:t>Проведение заседаний психолого-медико-педагогической комиссии, в состав которой входят представители различных структур. На 31</w:t>
            </w:r>
            <w:r w:rsidR="004778CE" w:rsidRPr="00565E06">
              <w:rPr>
                <w:sz w:val="24"/>
                <w:szCs w:val="24"/>
              </w:rPr>
              <w:t>.03.2020</w:t>
            </w:r>
            <w:r w:rsidRPr="00565E06">
              <w:rPr>
                <w:sz w:val="24"/>
                <w:szCs w:val="24"/>
              </w:rPr>
              <w:t xml:space="preserve"> проведено </w:t>
            </w:r>
            <w:r w:rsidR="002512D8" w:rsidRPr="00565E06">
              <w:rPr>
                <w:sz w:val="24"/>
                <w:szCs w:val="24"/>
              </w:rPr>
              <w:t>10</w:t>
            </w:r>
            <w:r w:rsidRPr="00565E06">
              <w:rPr>
                <w:sz w:val="24"/>
                <w:szCs w:val="24"/>
              </w:rPr>
              <w:t xml:space="preserve"> заседаний с участием </w:t>
            </w:r>
            <w:r w:rsidR="002512D8" w:rsidRPr="00565E06">
              <w:rPr>
                <w:sz w:val="24"/>
                <w:szCs w:val="24"/>
              </w:rPr>
              <w:t>81</w:t>
            </w:r>
            <w:r w:rsidRPr="00565E06">
              <w:rPr>
                <w:sz w:val="24"/>
                <w:szCs w:val="24"/>
              </w:rPr>
              <w:t xml:space="preserve"> человек.</w:t>
            </w:r>
          </w:p>
        </w:tc>
      </w:tr>
      <w:tr w:rsidR="00AC2934" w:rsidRPr="00565E06" w:rsidTr="00AC2934">
        <w:trPr>
          <w:trHeight w:val="229"/>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sz w:val="24"/>
                <w:szCs w:val="24"/>
              </w:rPr>
            </w:pPr>
            <w:r w:rsidRPr="00565E06">
              <w:rPr>
                <w:sz w:val="24"/>
                <w:szCs w:val="24"/>
              </w:rPr>
              <w:lastRenderedPageBreak/>
              <w:t>10.2.</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autoSpaceDE w:val="0"/>
              <w:autoSpaceDN w:val="0"/>
              <w:adjustRightInd w:val="0"/>
              <w:ind w:right="80"/>
              <w:jc w:val="both"/>
              <w:rPr>
                <w:sz w:val="24"/>
                <w:szCs w:val="24"/>
              </w:rPr>
            </w:pPr>
            <w:r w:rsidRPr="00565E06">
              <w:rPr>
                <w:sz w:val="24"/>
                <w:szCs w:val="24"/>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autoSpaceDE w:val="0"/>
              <w:autoSpaceDN w:val="0"/>
              <w:adjustRightInd w:val="0"/>
              <w:ind w:right="58"/>
              <w:jc w:val="both"/>
              <w:rPr>
                <w:sz w:val="24"/>
                <w:szCs w:val="24"/>
              </w:rPr>
            </w:pPr>
            <w:r w:rsidRPr="00565E06">
              <w:rPr>
                <w:sz w:val="24"/>
                <w:szCs w:val="24"/>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2019 года,</w:t>
            </w:r>
          </w:p>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2020 года,</w:t>
            </w:r>
          </w:p>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2021 года </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bCs/>
                <w:sz w:val="24"/>
                <w:szCs w:val="24"/>
              </w:rPr>
            </w:pPr>
            <w:r w:rsidRPr="00565E06">
              <w:rPr>
                <w:sz w:val="24"/>
                <w:szCs w:val="24"/>
              </w:rPr>
              <w:t>информация в Депэкономики Югры, Депобразования и молодежи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sz w:val="24"/>
                <w:szCs w:val="24"/>
              </w:rPr>
            </w:pPr>
            <w:r w:rsidRPr="00565E06">
              <w:rPr>
                <w:sz w:val="24"/>
                <w:szCs w:val="24"/>
              </w:rPr>
              <w:t>управление образования и молодежной политики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032420" w:rsidRPr="00565E06" w:rsidRDefault="00032420" w:rsidP="00032420">
            <w:pPr>
              <w:rPr>
                <w:sz w:val="24"/>
                <w:szCs w:val="24"/>
              </w:rPr>
            </w:pPr>
            <w:r w:rsidRPr="00565E06">
              <w:rPr>
                <w:sz w:val="24"/>
                <w:szCs w:val="24"/>
              </w:rPr>
              <w:t xml:space="preserve">Во всех дошкольных образовательных учреждениях района функционируют консультационные центры по оказанию психолого - педагогической поддержки семьям, имеющим детей с ограниченными возможностями здоровья в возрасте до 6 лет. </w:t>
            </w:r>
          </w:p>
          <w:p w:rsidR="00032420" w:rsidRPr="00565E06" w:rsidRDefault="00032420" w:rsidP="00032420">
            <w:pPr>
              <w:pStyle w:val="affffff4"/>
              <w:rPr>
                <w:rFonts w:ascii="Times New Roman" w:hAnsi="Times New Roman" w:cs="Times New Roman"/>
              </w:rPr>
            </w:pPr>
          </w:p>
          <w:p w:rsidR="00032420" w:rsidRPr="00565E06" w:rsidRDefault="00032420" w:rsidP="00032420">
            <w:pPr>
              <w:pStyle w:val="affffff4"/>
              <w:rPr>
                <w:rFonts w:ascii="Times New Roman" w:hAnsi="Times New Roman" w:cs="Times New Roman"/>
              </w:rPr>
            </w:pPr>
            <w:r w:rsidRPr="00565E06">
              <w:rPr>
                <w:rFonts w:ascii="Times New Roman" w:hAnsi="Times New Roman" w:cs="Times New Roman"/>
              </w:rPr>
              <w:t>На территории Нижневартовского района отсутствуют частные организации, оказывающие услуги ранней диагностики, социализации и реабилитации детей с ограниченными возможностями здоровья (в возрасте до 6 лет).</w:t>
            </w:r>
          </w:p>
          <w:p w:rsidR="00032420" w:rsidRPr="00565E06" w:rsidRDefault="00032420" w:rsidP="00032420">
            <w:pPr>
              <w:widowControl w:val="0"/>
              <w:autoSpaceDE w:val="0"/>
              <w:autoSpaceDN w:val="0"/>
              <w:adjustRightInd w:val="0"/>
              <w:ind w:right="58"/>
              <w:jc w:val="both"/>
              <w:rPr>
                <w:sz w:val="24"/>
                <w:szCs w:val="24"/>
              </w:rPr>
            </w:pPr>
          </w:p>
        </w:tc>
      </w:tr>
      <w:tr w:rsidR="00032420" w:rsidRPr="00565E06" w:rsidTr="00AC2934">
        <w:trPr>
          <w:trHeight w:val="22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jc w:val="center"/>
              <w:rPr>
                <w:b/>
                <w:sz w:val="24"/>
                <w:szCs w:val="24"/>
              </w:rPr>
            </w:pPr>
          </w:p>
          <w:p w:rsidR="00032420" w:rsidRPr="00565E06" w:rsidRDefault="00032420" w:rsidP="00032420">
            <w:pPr>
              <w:jc w:val="center"/>
              <w:rPr>
                <w:b/>
                <w:sz w:val="24"/>
                <w:szCs w:val="24"/>
              </w:rPr>
            </w:pPr>
            <w:r w:rsidRPr="00565E06">
              <w:rPr>
                <w:b/>
                <w:sz w:val="24"/>
                <w:szCs w:val="24"/>
              </w:rPr>
              <w:t>11. Рынок благоустройства городской среды</w:t>
            </w:r>
          </w:p>
          <w:p w:rsidR="00032420" w:rsidRPr="00565E06" w:rsidRDefault="00032420" w:rsidP="00032420">
            <w:pPr>
              <w:jc w:val="center"/>
              <w:rPr>
                <w:b/>
                <w:sz w:val="24"/>
                <w:szCs w:val="24"/>
              </w:rPr>
            </w:pPr>
          </w:p>
        </w:tc>
      </w:tr>
      <w:tr w:rsidR="00AC2934" w:rsidRPr="00565E06" w:rsidTr="00AC2934">
        <w:trPr>
          <w:trHeight w:val="229"/>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sz w:val="24"/>
                <w:szCs w:val="24"/>
              </w:rPr>
            </w:pPr>
            <w:r w:rsidRPr="00565E06">
              <w:rPr>
                <w:sz w:val="24"/>
                <w:szCs w:val="24"/>
              </w:rPr>
              <w:lastRenderedPageBreak/>
              <w:t>11.1.</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ind w:right="80"/>
              <w:jc w:val="both"/>
              <w:rPr>
                <w:sz w:val="24"/>
                <w:szCs w:val="24"/>
              </w:rPr>
            </w:pPr>
            <w:r w:rsidRPr="00565E06">
              <w:rPr>
                <w:sz w:val="24"/>
                <w:szCs w:val="24"/>
              </w:rPr>
              <w:t>Реализация мероприятий по благоустройству общественных территорий муниципального образования, нуждающихся в благоустройстве по итогам проведенной инвентаризации</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autoSpaceDE w:val="0"/>
              <w:autoSpaceDN w:val="0"/>
              <w:adjustRightInd w:val="0"/>
              <w:ind w:right="58"/>
              <w:jc w:val="both"/>
              <w:rPr>
                <w:sz w:val="24"/>
                <w:szCs w:val="24"/>
              </w:rPr>
            </w:pPr>
            <w:r w:rsidRPr="00565E06">
              <w:rPr>
                <w:sz w:val="24"/>
                <w:szCs w:val="24"/>
              </w:rPr>
              <w:t>создание условий для развития конкуренции на рынке благоустройства городской среды</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2019 года,</w:t>
            </w:r>
          </w:p>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2020 года,</w:t>
            </w:r>
          </w:p>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autoSpaceDE w:val="0"/>
              <w:autoSpaceDN w:val="0"/>
              <w:adjustRightInd w:val="0"/>
              <w:jc w:val="center"/>
              <w:rPr>
                <w:rFonts w:ascii="Arial" w:hAnsi="Arial" w:cs="Arial"/>
                <w:sz w:val="24"/>
                <w:szCs w:val="24"/>
              </w:rPr>
            </w:pPr>
            <w:r w:rsidRPr="00565E06">
              <w:rPr>
                <w:sz w:val="24"/>
                <w:szCs w:val="24"/>
              </w:rPr>
              <w:t>информация в Депэкономики Югры,  Департамент жилищно-коммунального комплекса и энергетики Ханты-Мансийского автономного округа – Югры (далее − Депжкк и энергетики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jc w:val="center"/>
              <w:rPr>
                <w:sz w:val="24"/>
                <w:szCs w:val="24"/>
              </w:rPr>
            </w:pPr>
            <w:r w:rsidRPr="00565E06">
              <w:rPr>
                <w:sz w:val="24"/>
                <w:szCs w:val="24"/>
              </w:rPr>
              <w:t>отдел жилищно-коммунального хозяйства, энергетики и 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AD0B2B" w:rsidRPr="00565E06" w:rsidRDefault="00AD0B2B" w:rsidP="00AD0B2B">
            <w:pPr>
              <w:jc w:val="both"/>
              <w:rPr>
                <w:sz w:val="24"/>
                <w:szCs w:val="24"/>
              </w:rPr>
            </w:pPr>
            <w:r w:rsidRPr="00565E06">
              <w:rPr>
                <w:sz w:val="24"/>
                <w:szCs w:val="24"/>
              </w:rPr>
              <w:t xml:space="preserve">Подготовлена аукционная документация.  Исполнение мероприятий запланировано на 2-3 квартал 2020 года. </w:t>
            </w:r>
          </w:p>
          <w:p w:rsidR="00032420" w:rsidRPr="00565E06" w:rsidRDefault="00032420" w:rsidP="00032420">
            <w:pPr>
              <w:jc w:val="both"/>
              <w:rPr>
                <w:sz w:val="24"/>
                <w:szCs w:val="24"/>
              </w:rPr>
            </w:pPr>
          </w:p>
        </w:tc>
      </w:tr>
      <w:tr w:rsidR="00032420" w:rsidRPr="00565E06" w:rsidTr="00AC2934">
        <w:trPr>
          <w:trHeight w:val="22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jc w:val="center"/>
              <w:rPr>
                <w:b/>
                <w:sz w:val="24"/>
                <w:szCs w:val="24"/>
              </w:rPr>
            </w:pPr>
          </w:p>
          <w:p w:rsidR="00032420" w:rsidRPr="00565E06" w:rsidRDefault="00032420" w:rsidP="00032420">
            <w:pPr>
              <w:jc w:val="center"/>
              <w:rPr>
                <w:b/>
                <w:sz w:val="24"/>
                <w:szCs w:val="24"/>
              </w:rPr>
            </w:pPr>
            <w:r w:rsidRPr="00565E06">
              <w:rPr>
                <w:b/>
                <w:sz w:val="24"/>
                <w:szCs w:val="24"/>
              </w:rPr>
              <w:t xml:space="preserve">12. Рынок выполнения работ по содержанию и текущему ремонту общего имущества собственников помещений </w:t>
            </w:r>
          </w:p>
          <w:p w:rsidR="00032420" w:rsidRPr="00565E06" w:rsidRDefault="00032420" w:rsidP="00032420">
            <w:pPr>
              <w:jc w:val="center"/>
              <w:rPr>
                <w:b/>
                <w:sz w:val="24"/>
                <w:szCs w:val="24"/>
              </w:rPr>
            </w:pPr>
            <w:r w:rsidRPr="00565E06">
              <w:rPr>
                <w:b/>
                <w:sz w:val="24"/>
                <w:szCs w:val="24"/>
              </w:rPr>
              <w:t>в многоквартирном доме</w:t>
            </w:r>
          </w:p>
          <w:p w:rsidR="00032420" w:rsidRPr="00565E06" w:rsidRDefault="00032420" w:rsidP="00032420">
            <w:pPr>
              <w:jc w:val="center"/>
              <w:rPr>
                <w:b/>
                <w:sz w:val="24"/>
                <w:szCs w:val="24"/>
              </w:rPr>
            </w:pPr>
          </w:p>
        </w:tc>
      </w:tr>
      <w:tr w:rsidR="00AC2934" w:rsidRPr="00565E06" w:rsidTr="00AC2934">
        <w:trPr>
          <w:trHeight w:val="229"/>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sz w:val="24"/>
                <w:szCs w:val="24"/>
              </w:rPr>
            </w:pPr>
            <w:r w:rsidRPr="00565E06">
              <w:rPr>
                <w:sz w:val="24"/>
                <w:szCs w:val="24"/>
              </w:rPr>
              <w:t>12.1.</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ind w:right="80"/>
              <w:jc w:val="both"/>
              <w:rPr>
                <w:sz w:val="24"/>
                <w:szCs w:val="24"/>
              </w:rPr>
            </w:pPr>
            <w:r w:rsidRPr="00565E06">
              <w:rPr>
                <w:sz w:val="24"/>
                <w:szCs w:val="24"/>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autoSpaceDE w:val="0"/>
              <w:autoSpaceDN w:val="0"/>
              <w:adjustRightInd w:val="0"/>
              <w:ind w:right="58"/>
              <w:jc w:val="both"/>
              <w:rPr>
                <w:sz w:val="24"/>
                <w:szCs w:val="24"/>
              </w:rPr>
            </w:pPr>
            <w:r w:rsidRPr="00565E06">
              <w:rPr>
                <w:sz w:val="24"/>
                <w:szCs w:val="24"/>
              </w:rPr>
              <w:t>создание условий для развития конкуренции на рынке обслуживания жилищного фонда</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2019 года,</w:t>
            </w:r>
          </w:p>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2020 года,</w:t>
            </w:r>
          </w:p>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autoSpaceDE w:val="0"/>
              <w:autoSpaceDN w:val="0"/>
              <w:adjustRightInd w:val="0"/>
              <w:jc w:val="center"/>
              <w:rPr>
                <w:rFonts w:ascii="Arial" w:hAnsi="Arial" w:cs="Arial"/>
                <w:sz w:val="24"/>
                <w:szCs w:val="24"/>
              </w:rPr>
            </w:pPr>
            <w:r w:rsidRPr="00565E06">
              <w:rPr>
                <w:sz w:val="24"/>
                <w:szCs w:val="24"/>
              </w:rPr>
              <w:t>информация в Депэкономики Югры,  Депжкк и энергетики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jc w:val="center"/>
              <w:rPr>
                <w:sz w:val="24"/>
                <w:szCs w:val="24"/>
              </w:rPr>
            </w:pPr>
            <w:r w:rsidRPr="00565E06">
              <w:rPr>
                <w:sz w:val="24"/>
                <w:szCs w:val="24"/>
              </w:rPr>
              <w:t>отдел жилищно-коммунального хозяйства, энергетики и 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032420" w:rsidRPr="00565E06" w:rsidRDefault="00AD0B2B" w:rsidP="00032420">
            <w:pPr>
              <w:jc w:val="both"/>
              <w:rPr>
                <w:sz w:val="24"/>
                <w:szCs w:val="24"/>
              </w:rPr>
            </w:pPr>
            <w:r w:rsidRPr="00565E06">
              <w:rPr>
                <w:sz w:val="24"/>
                <w:szCs w:val="24"/>
              </w:rPr>
              <w:t>Информирование населения осуществляется через средства массовой информации, информационные стенды организаций ЖКХ, сайтах администрации района, поселений района, собрания собственников. Проводились выездные встречи с населением.</w:t>
            </w:r>
          </w:p>
          <w:p w:rsidR="003B0B1C" w:rsidRPr="00565E06" w:rsidRDefault="003B0B1C" w:rsidP="00032420">
            <w:pPr>
              <w:jc w:val="both"/>
              <w:rPr>
                <w:sz w:val="24"/>
                <w:szCs w:val="24"/>
              </w:rPr>
            </w:pPr>
          </w:p>
          <w:p w:rsidR="003B0B1C" w:rsidRPr="00565E06" w:rsidRDefault="003B0B1C" w:rsidP="00032420">
            <w:pPr>
              <w:jc w:val="both"/>
              <w:rPr>
                <w:sz w:val="24"/>
                <w:szCs w:val="24"/>
              </w:rPr>
            </w:pPr>
          </w:p>
        </w:tc>
      </w:tr>
      <w:tr w:rsidR="00032420" w:rsidRPr="00565E06" w:rsidTr="00AC2934">
        <w:trPr>
          <w:trHeight w:val="56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tabs>
                <w:tab w:val="left" w:pos="2895"/>
                <w:tab w:val="center" w:pos="7530"/>
              </w:tabs>
              <w:autoSpaceDE w:val="0"/>
              <w:autoSpaceDN w:val="0"/>
              <w:adjustRightInd w:val="0"/>
              <w:jc w:val="center"/>
              <w:rPr>
                <w:b/>
                <w:sz w:val="24"/>
                <w:szCs w:val="24"/>
              </w:rPr>
            </w:pPr>
          </w:p>
          <w:p w:rsidR="00032420" w:rsidRPr="00565E06" w:rsidRDefault="00032420" w:rsidP="00032420">
            <w:pPr>
              <w:widowControl w:val="0"/>
              <w:tabs>
                <w:tab w:val="left" w:pos="2895"/>
                <w:tab w:val="center" w:pos="7530"/>
              </w:tabs>
              <w:autoSpaceDE w:val="0"/>
              <w:autoSpaceDN w:val="0"/>
              <w:adjustRightInd w:val="0"/>
              <w:jc w:val="center"/>
              <w:rPr>
                <w:b/>
                <w:sz w:val="24"/>
                <w:szCs w:val="24"/>
              </w:rPr>
            </w:pPr>
            <w:r w:rsidRPr="00565E06">
              <w:rPr>
                <w:b/>
                <w:sz w:val="24"/>
                <w:szCs w:val="24"/>
              </w:rPr>
              <w:t>1</w:t>
            </w:r>
            <w:r w:rsidR="005A74A9">
              <w:rPr>
                <w:b/>
                <w:sz w:val="24"/>
                <w:szCs w:val="24"/>
              </w:rPr>
              <w:t>3</w:t>
            </w:r>
            <w:r w:rsidRPr="00565E06">
              <w:rPr>
                <w:b/>
                <w:sz w:val="24"/>
                <w:szCs w:val="24"/>
              </w:rPr>
              <w:t>. Рынок услуг связи по предоставлению широкополосного доступа к сети Интернет</w:t>
            </w:r>
          </w:p>
          <w:p w:rsidR="00032420" w:rsidRPr="00565E06" w:rsidRDefault="00032420" w:rsidP="00032420">
            <w:pPr>
              <w:widowControl w:val="0"/>
              <w:tabs>
                <w:tab w:val="left" w:pos="2895"/>
                <w:tab w:val="center" w:pos="7530"/>
              </w:tabs>
              <w:autoSpaceDE w:val="0"/>
              <w:autoSpaceDN w:val="0"/>
              <w:adjustRightInd w:val="0"/>
              <w:jc w:val="center"/>
              <w:rPr>
                <w:b/>
                <w:sz w:val="24"/>
                <w:szCs w:val="24"/>
              </w:rPr>
            </w:pPr>
          </w:p>
        </w:tc>
      </w:tr>
      <w:tr w:rsidR="00AC2934" w:rsidRPr="00565E06" w:rsidTr="00AC2934">
        <w:trPr>
          <w:trHeight w:val="229"/>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5A74A9">
            <w:pPr>
              <w:autoSpaceDE w:val="0"/>
              <w:autoSpaceDN w:val="0"/>
              <w:adjustRightInd w:val="0"/>
              <w:jc w:val="center"/>
              <w:rPr>
                <w:sz w:val="24"/>
                <w:szCs w:val="24"/>
              </w:rPr>
            </w:pPr>
            <w:r w:rsidRPr="00565E06">
              <w:rPr>
                <w:sz w:val="24"/>
                <w:szCs w:val="24"/>
              </w:rPr>
              <w:lastRenderedPageBreak/>
              <w:t>1</w:t>
            </w:r>
            <w:r w:rsidR="005A74A9">
              <w:rPr>
                <w:sz w:val="24"/>
                <w:szCs w:val="24"/>
              </w:rPr>
              <w:t>3</w:t>
            </w:r>
            <w:r w:rsidRPr="00565E06">
              <w:rPr>
                <w:sz w:val="24"/>
                <w:szCs w:val="24"/>
              </w:rPr>
              <w:t>.1.</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ind w:right="80"/>
              <w:jc w:val="both"/>
              <w:rPr>
                <w:sz w:val="24"/>
                <w:szCs w:val="24"/>
              </w:rPr>
            </w:pPr>
            <w:r w:rsidRPr="00565E06">
              <w:rPr>
                <w:sz w:val="24"/>
                <w:szCs w:val="24"/>
              </w:rPr>
              <w:t>Рассмотрение вопросов, связанных с размещением инфраструктуры связи в муниципальном образовании, на заседаниях муниципальных общественных советов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ind w:right="58"/>
              <w:jc w:val="both"/>
              <w:rPr>
                <w:sz w:val="24"/>
                <w:szCs w:val="24"/>
              </w:rPr>
            </w:pPr>
            <w:r w:rsidRPr="00565E06">
              <w:rPr>
                <w:sz w:val="24"/>
                <w:szCs w:val="24"/>
              </w:rPr>
              <w:t>увеличение количества объектов инфраструктуры по предоставлению сигнала связи</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autoSpaceDE w:val="0"/>
              <w:autoSpaceDN w:val="0"/>
              <w:adjustRightInd w:val="0"/>
              <w:jc w:val="center"/>
              <w:rPr>
                <w:sz w:val="24"/>
                <w:szCs w:val="24"/>
              </w:rPr>
            </w:pPr>
            <w:r w:rsidRPr="00565E06">
              <w:rPr>
                <w:sz w:val="24"/>
                <w:szCs w:val="24"/>
              </w:rPr>
              <w:t>2019 года,</w:t>
            </w:r>
          </w:p>
          <w:p w:rsidR="00032420" w:rsidRPr="00565E06" w:rsidRDefault="00032420" w:rsidP="00032420">
            <w:pPr>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autoSpaceDE w:val="0"/>
              <w:autoSpaceDN w:val="0"/>
              <w:adjustRightInd w:val="0"/>
              <w:jc w:val="center"/>
              <w:rPr>
                <w:sz w:val="24"/>
                <w:szCs w:val="24"/>
              </w:rPr>
            </w:pPr>
            <w:r w:rsidRPr="00565E06">
              <w:rPr>
                <w:sz w:val="24"/>
                <w:szCs w:val="24"/>
              </w:rPr>
              <w:t>2020 года,</w:t>
            </w:r>
          </w:p>
          <w:p w:rsidR="00032420" w:rsidRPr="00565E06" w:rsidRDefault="00032420" w:rsidP="00032420">
            <w:pPr>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autoSpaceDE w:val="0"/>
              <w:autoSpaceDN w:val="0"/>
              <w:adjustRightInd w:val="0"/>
              <w:jc w:val="center"/>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sz w:val="24"/>
                <w:szCs w:val="24"/>
              </w:rPr>
            </w:pPr>
            <w:r w:rsidRPr="00565E06">
              <w:rPr>
                <w:sz w:val="24"/>
                <w:szCs w:val="24"/>
              </w:rPr>
              <w:t>протоколы заседаний муниципальных общественных советов, протокол заседания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w:t>
            </w:r>
          </w:p>
          <w:p w:rsidR="00032420" w:rsidRPr="00565E06" w:rsidRDefault="00032420" w:rsidP="00032420">
            <w:pPr>
              <w:autoSpaceDE w:val="0"/>
              <w:autoSpaceDN w:val="0"/>
              <w:adjustRightInd w:val="0"/>
              <w:jc w:val="center"/>
              <w:rPr>
                <w:sz w:val="24"/>
                <w:szCs w:val="24"/>
              </w:rPr>
            </w:pPr>
            <w:r w:rsidRPr="00565E06">
              <w:rPr>
                <w:sz w:val="24"/>
                <w:szCs w:val="24"/>
              </w:rPr>
              <w:t>информация в Депэкономики Югры,  Департамент информационных технологий и цифрового развития Ханты-Мансийского автономного округа − Югры (далее − Депинформтехнологий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sz w:val="24"/>
                <w:szCs w:val="24"/>
              </w:rPr>
            </w:pPr>
            <w:r w:rsidRPr="00565E06">
              <w:rPr>
                <w:sz w:val="24"/>
                <w:szCs w:val="24"/>
              </w:rPr>
              <w:t>отдел жилищно-коммунального хозяйства, энергетики и 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032420" w:rsidRPr="00565E06" w:rsidRDefault="00550727" w:rsidP="00032420">
            <w:pPr>
              <w:autoSpaceDE w:val="0"/>
              <w:autoSpaceDN w:val="0"/>
              <w:adjustRightInd w:val="0"/>
              <w:jc w:val="both"/>
              <w:rPr>
                <w:sz w:val="24"/>
                <w:szCs w:val="24"/>
              </w:rPr>
            </w:pPr>
            <w:r w:rsidRPr="00565E06">
              <w:rPr>
                <w:sz w:val="24"/>
                <w:szCs w:val="24"/>
              </w:rPr>
              <w:t>Жалобы операторов связи по проблемам размещения объектов связи не поступали.</w:t>
            </w:r>
          </w:p>
        </w:tc>
      </w:tr>
      <w:tr w:rsidR="00AC2934" w:rsidRPr="00565E06" w:rsidTr="00AC2934">
        <w:trPr>
          <w:trHeight w:val="229"/>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5A74A9">
            <w:pPr>
              <w:autoSpaceDE w:val="0"/>
              <w:autoSpaceDN w:val="0"/>
              <w:adjustRightInd w:val="0"/>
              <w:jc w:val="center"/>
              <w:rPr>
                <w:sz w:val="24"/>
                <w:szCs w:val="24"/>
              </w:rPr>
            </w:pPr>
            <w:r w:rsidRPr="00565E06">
              <w:rPr>
                <w:sz w:val="24"/>
                <w:szCs w:val="24"/>
              </w:rPr>
              <w:t>1</w:t>
            </w:r>
            <w:r w:rsidR="005A74A9">
              <w:rPr>
                <w:sz w:val="24"/>
                <w:szCs w:val="24"/>
              </w:rPr>
              <w:t>3</w:t>
            </w:r>
            <w:r w:rsidRPr="00565E06">
              <w:rPr>
                <w:sz w:val="24"/>
                <w:szCs w:val="24"/>
              </w:rPr>
              <w:t>.2.</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ind w:right="80"/>
              <w:jc w:val="both"/>
              <w:rPr>
                <w:sz w:val="24"/>
                <w:szCs w:val="24"/>
              </w:rPr>
            </w:pPr>
            <w:r w:rsidRPr="00565E06">
              <w:rPr>
                <w:sz w:val="24"/>
                <w:szCs w:val="24"/>
              </w:rPr>
              <w:t>Организация взаимодействия операторов связи с муниципальным образованием и организациями жи</w:t>
            </w:r>
            <w:r w:rsidRPr="00565E06">
              <w:rPr>
                <w:sz w:val="24"/>
                <w:szCs w:val="24"/>
              </w:rPr>
              <w:lastRenderedPageBreak/>
              <w:t>лищно-коммунального хозяйства по вопросам развития инфраструктуры связи</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ind w:right="58"/>
              <w:jc w:val="both"/>
              <w:rPr>
                <w:sz w:val="24"/>
                <w:szCs w:val="24"/>
              </w:rPr>
            </w:pPr>
            <w:r w:rsidRPr="00565E06">
              <w:rPr>
                <w:sz w:val="24"/>
                <w:szCs w:val="24"/>
              </w:rPr>
              <w:lastRenderedPageBreak/>
              <w:t>содействие в реализации проектов в сфере развития инфраструктуры связи и средств связи</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2019 года,</w:t>
            </w:r>
          </w:p>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2020 года,</w:t>
            </w:r>
          </w:p>
          <w:p w:rsidR="00032420" w:rsidRPr="00565E06" w:rsidRDefault="00032420" w:rsidP="00032420">
            <w:pPr>
              <w:autoSpaceDE w:val="0"/>
              <w:autoSpaceDN w:val="0"/>
              <w:adjustRightInd w:val="0"/>
              <w:jc w:val="center"/>
              <w:rPr>
                <w:sz w:val="24"/>
                <w:szCs w:val="24"/>
              </w:rPr>
            </w:pPr>
            <w:r w:rsidRPr="00565E06">
              <w:rPr>
                <w:sz w:val="24"/>
                <w:szCs w:val="24"/>
              </w:rPr>
              <w:lastRenderedPageBreak/>
              <w:t xml:space="preserve">30 декабря </w:t>
            </w:r>
          </w:p>
          <w:p w:rsidR="00032420" w:rsidRPr="00565E06" w:rsidRDefault="00032420" w:rsidP="00032420">
            <w:pPr>
              <w:autoSpaceDE w:val="0"/>
              <w:autoSpaceDN w:val="0"/>
              <w:adjustRightInd w:val="0"/>
              <w:jc w:val="center"/>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sz w:val="24"/>
                <w:szCs w:val="24"/>
              </w:rPr>
            </w:pPr>
            <w:r w:rsidRPr="00565E06">
              <w:rPr>
                <w:sz w:val="24"/>
                <w:szCs w:val="24"/>
              </w:rPr>
              <w:lastRenderedPageBreak/>
              <w:t>информация в Депэкономики Югры,   Депинформтехнологий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sz w:val="24"/>
                <w:szCs w:val="24"/>
              </w:rPr>
            </w:pPr>
            <w:r w:rsidRPr="00565E06">
              <w:rPr>
                <w:sz w:val="24"/>
                <w:szCs w:val="24"/>
              </w:rPr>
              <w:t>отдел жилищно-коммунального хозяйства, энергетики и 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032420" w:rsidRPr="00565E06" w:rsidRDefault="001A2199" w:rsidP="008E0376">
            <w:pPr>
              <w:autoSpaceDE w:val="0"/>
              <w:autoSpaceDN w:val="0"/>
              <w:adjustRightInd w:val="0"/>
              <w:jc w:val="both"/>
              <w:rPr>
                <w:sz w:val="24"/>
                <w:szCs w:val="24"/>
              </w:rPr>
            </w:pPr>
            <w:r>
              <w:rPr>
                <w:sz w:val="24"/>
                <w:szCs w:val="24"/>
              </w:rPr>
              <w:t>Обращение операторов связи по размещению объектов связи отсутс</w:t>
            </w:r>
            <w:bookmarkStart w:id="0" w:name="_GoBack"/>
            <w:bookmarkEnd w:id="0"/>
            <w:r>
              <w:rPr>
                <w:sz w:val="24"/>
                <w:szCs w:val="24"/>
              </w:rPr>
              <w:t>твуют</w:t>
            </w:r>
          </w:p>
        </w:tc>
      </w:tr>
      <w:tr w:rsidR="00032420" w:rsidRPr="00565E06" w:rsidTr="00AC2934">
        <w:trPr>
          <w:trHeight w:val="11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autoSpaceDE w:val="0"/>
              <w:autoSpaceDN w:val="0"/>
              <w:adjustRightInd w:val="0"/>
              <w:jc w:val="center"/>
              <w:rPr>
                <w:b/>
                <w:sz w:val="24"/>
                <w:szCs w:val="24"/>
              </w:rPr>
            </w:pPr>
          </w:p>
          <w:p w:rsidR="00032420" w:rsidRPr="00565E06" w:rsidRDefault="00032420" w:rsidP="00032420">
            <w:pPr>
              <w:widowControl w:val="0"/>
              <w:autoSpaceDE w:val="0"/>
              <w:autoSpaceDN w:val="0"/>
              <w:adjustRightInd w:val="0"/>
              <w:jc w:val="center"/>
              <w:rPr>
                <w:b/>
                <w:sz w:val="24"/>
                <w:szCs w:val="24"/>
              </w:rPr>
            </w:pPr>
            <w:r w:rsidRPr="00565E06">
              <w:rPr>
                <w:b/>
                <w:sz w:val="24"/>
                <w:szCs w:val="24"/>
              </w:rPr>
              <w:t>1</w:t>
            </w:r>
            <w:r w:rsidR="005A74A9">
              <w:rPr>
                <w:b/>
                <w:sz w:val="24"/>
                <w:szCs w:val="24"/>
              </w:rPr>
              <w:t>4</w:t>
            </w:r>
            <w:r w:rsidRPr="00565E06">
              <w:rPr>
                <w:b/>
                <w:sz w:val="24"/>
                <w:szCs w:val="24"/>
              </w:rPr>
              <w:t>. Рынок ритуальных услуг</w:t>
            </w:r>
          </w:p>
          <w:p w:rsidR="00032420" w:rsidRPr="00565E06" w:rsidRDefault="00032420" w:rsidP="00032420">
            <w:pPr>
              <w:widowControl w:val="0"/>
              <w:autoSpaceDE w:val="0"/>
              <w:autoSpaceDN w:val="0"/>
              <w:adjustRightInd w:val="0"/>
              <w:jc w:val="center"/>
              <w:rPr>
                <w:b/>
                <w:sz w:val="24"/>
                <w:szCs w:val="24"/>
              </w:rPr>
            </w:pPr>
          </w:p>
        </w:tc>
      </w:tr>
      <w:tr w:rsidR="00AC2934" w:rsidRPr="00565E06" w:rsidTr="00AC2934">
        <w:trPr>
          <w:trHeight w:val="965"/>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autoSpaceDE w:val="0"/>
              <w:autoSpaceDN w:val="0"/>
              <w:adjustRightInd w:val="0"/>
              <w:jc w:val="center"/>
              <w:rPr>
                <w:sz w:val="24"/>
                <w:szCs w:val="24"/>
              </w:rPr>
            </w:pPr>
            <w:r w:rsidRPr="00565E06">
              <w:rPr>
                <w:sz w:val="24"/>
                <w:szCs w:val="24"/>
              </w:rPr>
              <w:t>1</w:t>
            </w:r>
            <w:r w:rsidR="005A74A9">
              <w:rPr>
                <w:sz w:val="24"/>
                <w:szCs w:val="24"/>
              </w:rPr>
              <w:t>4</w:t>
            </w:r>
            <w:r w:rsidRPr="00565E06">
              <w:rPr>
                <w:sz w:val="24"/>
                <w:szCs w:val="24"/>
              </w:rPr>
              <w:t>.1.</w:t>
            </w:r>
          </w:p>
          <w:p w:rsidR="00032420" w:rsidRPr="00565E06" w:rsidRDefault="00032420" w:rsidP="00032420">
            <w:pPr>
              <w:jc w:val="center"/>
              <w:rPr>
                <w:sz w:val="2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ind w:right="80"/>
              <w:jc w:val="both"/>
              <w:rPr>
                <w:sz w:val="24"/>
                <w:szCs w:val="24"/>
              </w:rPr>
            </w:pPr>
            <w:r w:rsidRPr="00565E06">
              <w:rPr>
                <w:sz w:val="24"/>
                <w:szCs w:val="24"/>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autoSpaceDE w:val="0"/>
              <w:autoSpaceDN w:val="0"/>
              <w:adjustRightInd w:val="0"/>
              <w:ind w:right="58"/>
              <w:jc w:val="both"/>
              <w:rPr>
                <w:sz w:val="24"/>
                <w:szCs w:val="24"/>
              </w:rPr>
            </w:pPr>
            <w:r w:rsidRPr="00565E06">
              <w:rPr>
                <w:sz w:val="24"/>
                <w:szCs w:val="24"/>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p w:rsidR="00032420" w:rsidRPr="00565E06" w:rsidRDefault="00032420" w:rsidP="00032420">
            <w:pPr>
              <w:widowControl w:val="0"/>
              <w:autoSpaceDE w:val="0"/>
              <w:autoSpaceDN w:val="0"/>
              <w:adjustRightInd w:val="0"/>
              <w:ind w:right="58"/>
              <w:jc w:val="both"/>
              <w:rPr>
                <w:sz w:val="24"/>
                <w:szCs w:val="24"/>
              </w:rPr>
            </w:pPr>
          </w:p>
          <w:p w:rsidR="00032420" w:rsidRPr="00565E06" w:rsidRDefault="00032420" w:rsidP="00032420">
            <w:pPr>
              <w:widowControl w:val="0"/>
              <w:autoSpaceDE w:val="0"/>
              <w:autoSpaceDN w:val="0"/>
              <w:adjustRightInd w:val="0"/>
              <w:ind w:right="58"/>
              <w:jc w:val="both"/>
              <w:rPr>
                <w:sz w:val="24"/>
                <w:szCs w:val="24"/>
              </w:rPr>
            </w:pPr>
          </w:p>
          <w:p w:rsidR="00032420" w:rsidRPr="00565E06" w:rsidRDefault="00032420" w:rsidP="00032420">
            <w:pPr>
              <w:widowControl w:val="0"/>
              <w:autoSpaceDE w:val="0"/>
              <w:autoSpaceDN w:val="0"/>
              <w:adjustRightInd w:val="0"/>
              <w:ind w:right="58"/>
              <w:jc w:val="both"/>
              <w:rPr>
                <w:sz w:val="24"/>
                <w:szCs w:val="24"/>
              </w:rPr>
            </w:pP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2019 года,</w:t>
            </w:r>
          </w:p>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2020 года,</w:t>
            </w:r>
          </w:p>
          <w:p w:rsidR="00032420" w:rsidRPr="00565E06" w:rsidRDefault="00032420" w:rsidP="00032420">
            <w:pPr>
              <w:jc w:val="center"/>
              <w:rPr>
                <w:sz w:val="24"/>
                <w:szCs w:val="24"/>
              </w:rPr>
            </w:pPr>
            <w:r w:rsidRPr="00565E06">
              <w:rPr>
                <w:sz w:val="24"/>
                <w:szCs w:val="24"/>
              </w:rPr>
              <w:t xml:space="preserve">30 декабря </w:t>
            </w:r>
          </w:p>
          <w:p w:rsidR="00032420" w:rsidRPr="00565E06" w:rsidRDefault="00032420" w:rsidP="00032420">
            <w:pPr>
              <w:jc w:val="center"/>
              <w:rPr>
                <w:sz w:val="24"/>
                <w:szCs w:val="24"/>
              </w:rPr>
            </w:pPr>
            <w:r w:rsidRPr="00565E06">
              <w:rPr>
                <w:sz w:val="24"/>
                <w:szCs w:val="24"/>
              </w:rPr>
              <w:t>2021 года</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jc w:val="center"/>
              <w:rPr>
                <w:sz w:val="24"/>
                <w:szCs w:val="24"/>
              </w:rPr>
            </w:pPr>
            <w:r w:rsidRPr="00565E06">
              <w:rPr>
                <w:sz w:val="24"/>
                <w:szCs w:val="24"/>
              </w:rPr>
              <w:t>информация на едином официальном сайте администрации района</w:t>
            </w:r>
          </w:p>
          <w:p w:rsidR="00032420" w:rsidRPr="00565E06" w:rsidRDefault="00032420" w:rsidP="00032420">
            <w:pPr>
              <w:jc w:val="center"/>
              <w:rPr>
                <w:sz w:val="24"/>
                <w:szCs w:val="24"/>
              </w:rPr>
            </w:pPr>
          </w:p>
          <w:p w:rsidR="00032420" w:rsidRPr="00565E06" w:rsidRDefault="00032420" w:rsidP="00032420">
            <w:pPr>
              <w:widowControl w:val="0"/>
              <w:autoSpaceDE w:val="0"/>
              <w:autoSpaceDN w:val="0"/>
              <w:adjustRightInd w:val="0"/>
              <w:jc w:val="center"/>
              <w:rPr>
                <w:sz w:val="24"/>
                <w:szCs w:val="24"/>
              </w:rPr>
            </w:pPr>
            <w:r w:rsidRPr="00565E06">
              <w:rPr>
                <w:bCs/>
                <w:sz w:val="24"/>
                <w:szCs w:val="24"/>
              </w:rPr>
              <w:t>информация в</w:t>
            </w:r>
            <w:r w:rsidRPr="00565E06">
              <w:rPr>
                <w:sz w:val="24"/>
                <w:szCs w:val="24"/>
              </w:rPr>
              <w:t xml:space="preserve"> Депжкк и энергетики Югры</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jc w:val="center"/>
              <w:rPr>
                <w:sz w:val="24"/>
                <w:szCs w:val="24"/>
              </w:rPr>
            </w:pPr>
            <w:r w:rsidRPr="00565E06">
              <w:rPr>
                <w:sz w:val="24"/>
                <w:szCs w:val="24"/>
              </w:rPr>
              <w:t>отдел жилищно-коммунального хозяйства, энергетики и строительства администрации района</w:t>
            </w: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550727" w:rsidRPr="00565E06" w:rsidRDefault="00550727" w:rsidP="00550727">
            <w:pPr>
              <w:jc w:val="both"/>
              <w:rPr>
                <w:sz w:val="24"/>
                <w:szCs w:val="24"/>
              </w:rPr>
            </w:pPr>
            <w:r w:rsidRPr="00565E06">
              <w:rPr>
                <w:sz w:val="24"/>
                <w:szCs w:val="24"/>
              </w:rPr>
              <w:t>Информация размещена на сайтах администраций поселений Нижневартовского района</w:t>
            </w:r>
            <w:r w:rsidR="00CA3961" w:rsidRPr="00565E06">
              <w:rPr>
                <w:sz w:val="24"/>
                <w:szCs w:val="24"/>
              </w:rPr>
              <w:t>:</w:t>
            </w:r>
            <w:r w:rsidRPr="00565E06">
              <w:rPr>
                <w:sz w:val="24"/>
                <w:szCs w:val="24"/>
              </w:rPr>
              <w:t xml:space="preserve"> </w:t>
            </w:r>
          </w:p>
          <w:p w:rsidR="00CA3961" w:rsidRPr="00565E06" w:rsidRDefault="00CA3961" w:rsidP="00CA3961">
            <w:pPr>
              <w:rPr>
                <w:sz w:val="24"/>
                <w:szCs w:val="24"/>
              </w:rPr>
            </w:pPr>
            <w:r w:rsidRPr="00565E06">
              <w:rPr>
                <w:sz w:val="24"/>
                <w:szCs w:val="24"/>
              </w:rPr>
              <w:t xml:space="preserve"> - . Излучинск   https://gp-izluchinsk.ru/pokhoronnoe-delo/</w:t>
            </w:r>
          </w:p>
          <w:p w:rsidR="00CA3961" w:rsidRPr="00565E06" w:rsidRDefault="00CA3961" w:rsidP="00CA3961">
            <w:pPr>
              <w:rPr>
                <w:sz w:val="24"/>
                <w:szCs w:val="24"/>
              </w:rPr>
            </w:pPr>
            <w:r w:rsidRPr="00565E06">
              <w:rPr>
                <w:sz w:val="24"/>
                <w:szCs w:val="24"/>
              </w:rPr>
              <w:t xml:space="preserve"> -  с Покур       http://apokur.ru/informaciya-dlya-grazhdan-v-sfere-ritual-nyh-uslug.html</w:t>
            </w:r>
          </w:p>
          <w:p w:rsidR="00CA3961" w:rsidRPr="00565E06" w:rsidRDefault="00CA3961" w:rsidP="00CA3961">
            <w:pPr>
              <w:rPr>
                <w:sz w:val="24"/>
                <w:szCs w:val="24"/>
              </w:rPr>
            </w:pPr>
            <w:r w:rsidRPr="00565E06">
              <w:rPr>
                <w:sz w:val="24"/>
                <w:szCs w:val="24"/>
              </w:rPr>
              <w:t xml:space="preserve"> - пгт. Новоаганск   </w:t>
            </w:r>
            <w:hyperlink r:id="rId9" w:history="1">
              <w:r w:rsidRPr="00565E06">
                <w:rPr>
                  <w:rStyle w:val="af9"/>
                  <w:sz w:val="24"/>
                  <w:szCs w:val="24"/>
                </w:rPr>
                <w:t>http://gp-novoagansk.ru/pohoronnoe-delo.html</w:t>
              </w:r>
            </w:hyperlink>
          </w:p>
          <w:p w:rsidR="00CA3961" w:rsidRPr="00565E06" w:rsidRDefault="00CA3961" w:rsidP="00CA3961">
            <w:pPr>
              <w:rPr>
                <w:sz w:val="24"/>
                <w:szCs w:val="24"/>
              </w:rPr>
            </w:pPr>
            <w:r w:rsidRPr="00565E06">
              <w:rPr>
                <w:sz w:val="24"/>
                <w:szCs w:val="24"/>
              </w:rPr>
              <w:t xml:space="preserve"> - с Ларьяк http://admlariak.ru/pohoronnoe-delo.html</w:t>
            </w:r>
          </w:p>
          <w:p w:rsidR="00CA3961" w:rsidRPr="00565E06" w:rsidRDefault="00CA3961" w:rsidP="00CA3961">
            <w:pPr>
              <w:rPr>
                <w:sz w:val="24"/>
                <w:szCs w:val="24"/>
              </w:rPr>
            </w:pPr>
            <w:r w:rsidRPr="00565E06">
              <w:rPr>
                <w:sz w:val="24"/>
                <w:szCs w:val="24"/>
              </w:rPr>
              <w:t xml:space="preserve"> - с. Аган     http://www.аган-адм.рф/ritual-nye-uslugi.html</w:t>
            </w:r>
          </w:p>
          <w:p w:rsidR="00CA3961" w:rsidRPr="00565E06" w:rsidRDefault="00CA3961" w:rsidP="00CA3961">
            <w:pPr>
              <w:rPr>
                <w:sz w:val="24"/>
                <w:szCs w:val="24"/>
              </w:rPr>
            </w:pPr>
            <w:r w:rsidRPr="00565E06">
              <w:rPr>
                <w:sz w:val="24"/>
                <w:szCs w:val="24"/>
              </w:rPr>
              <w:t xml:space="preserve"> - п. Зайцева Речка  http://zaik-adm.ru/pohoronnoe-delo.html</w:t>
            </w:r>
          </w:p>
          <w:p w:rsidR="00CA3961" w:rsidRPr="00565E06" w:rsidRDefault="00CA3961" w:rsidP="00CA3961">
            <w:pPr>
              <w:rPr>
                <w:sz w:val="24"/>
                <w:szCs w:val="24"/>
              </w:rPr>
            </w:pPr>
            <w:r w:rsidRPr="00565E06">
              <w:rPr>
                <w:sz w:val="24"/>
                <w:szCs w:val="24"/>
              </w:rPr>
              <w:t xml:space="preserve"> - п. Ваховск    http://adminvah.ru/informaciya-dlya-grazhdan-po-voprosam-pohoronnogo-dela.html</w:t>
            </w:r>
          </w:p>
          <w:p w:rsidR="00032420" w:rsidRPr="00565E06" w:rsidRDefault="00CA3961" w:rsidP="00CA3961">
            <w:pPr>
              <w:rPr>
                <w:sz w:val="24"/>
                <w:szCs w:val="24"/>
              </w:rPr>
            </w:pPr>
            <w:r w:rsidRPr="00565E06">
              <w:rPr>
                <w:sz w:val="24"/>
                <w:szCs w:val="24"/>
              </w:rPr>
              <w:t xml:space="preserve"> - д. Вата   http://www.adminvata.ru/informaciya-po-voprosam-pohoronnogo-dela.html</w:t>
            </w:r>
          </w:p>
        </w:tc>
      </w:tr>
      <w:tr w:rsidR="00AC2934" w:rsidRPr="00565E06" w:rsidTr="00AC2934">
        <w:trPr>
          <w:trHeight w:val="5643"/>
        </w:trPr>
        <w:tc>
          <w:tcPr>
            <w:tcW w:w="2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5A74A9">
            <w:pPr>
              <w:autoSpaceDE w:val="0"/>
              <w:autoSpaceDN w:val="0"/>
              <w:adjustRightInd w:val="0"/>
              <w:jc w:val="center"/>
              <w:rPr>
                <w:sz w:val="24"/>
                <w:szCs w:val="24"/>
              </w:rPr>
            </w:pPr>
            <w:r w:rsidRPr="00565E06">
              <w:rPr>
                <w:sz w:val="24"/>
                <w:szCs w:val="24"/>
              </w:rPr>
              <w:lastRenderedPageBreak/>
              <w:t>1</w:t>
            </w:r>
            <w:r w:rsidR="005A74A9">
              <w:rPr>
                <w:sz w:val="24"/>
                <w:szCs w:val="24"/>
              </w:rPr>
              <w:t>4</w:t>
            </w:r>
            <w:r w:rsidRPr="00565E06">
              <w:rPr>
                <w:sz w:val="24"/>
                <w:szCs w:val="24"/>
              </w:rPr>
              <w:t>.2.</w:t>
            </w:r>
          </w:p>
        </w:tc>
        <w:tc>
          <w:tcPr>
            <w:tcW w:w="80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ind w:right="80"/>
              <w:jc w:val="both"/>
              <w:rPr>
                <w:sz w:val="24"/>
                <w:szCs w:val="24"/>
              </w:rPr>
            </w:pPr>
            <w:r w:rsidRPr="00565E06">
              <w:rPr>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autoSpaceDE w:val="0"/>
              <w:autoSpaceDN w:val="0"/>
              <w:adjustRightInd w:val="0"/>
              <w:ind w:right="58"/>
              <w:jc w:val="both"/>
              <w:rPr>
                <w:sz w:val="24"/>
                <w:szCs w:val="24"/>
              </w:rPr>
            </w:pPr>
            <w:r w:rsidRPr="00565E06">
              <w:rPr>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2019 года,</w:t>
            </w:r>
          </w:p>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2020 года,</w:t>
            </w:r>
          </w:p>
          <w:p w:rsidR="00032420" w:rsidRPr="00565E06" w:rsidRDefault="00032420" w:rsidP="00032420">
            <w:pPr>
              <w:widowControl w:val="0"/>
              <w:autoSpaceDE w:val="0"/>
              <w:autoSpaceDN w:val="0"/>
              <w:adjustRightInd w:val="0"/>
              <w:jc w:val="center"/>
              <w:rPr>
                <w:sz w:val="24"/>
                <w:szCs w:val="24"/>
              </w:rPr>
            </w:pPr>
            <w:r w:rsidRPr="00565E06">
              <w:rPr>
                <w:sz w:val="24"/>
                <w:szCs w:val="24"/>
              </w:rPr>
              <w:t xml:space="preserve">30 декабря </w:t>
            </w:r>
          </w:p>
          <w:p w:rsidR="00032420" w:rsidRPr="00565E06" w:rsidRDefault="00032420" w:rsidP="00032420">
            <w:pPr>
              <w:widowControl w:val="0"/>
              <w:autoSpaceDE w:val="0"/>
              <w:autoSpaceDN w:val="0"/>
              <w:adjustRightInd w:val="0"/>
              <w:jc w:val="center"/>
              <w:rPr>
                <w:sz w:val="24"/>
                <w:szCs w:val="24"/>
              </w:rPr>
            </w:pPr>
            <w:r w:rsidRPr="00565E06">
              <w:rPr>
                <w:sz w:val="24"/>
                <w:szCs w:val="24"/>
              </w:rPr>
              <w:t>2021 года</w:t>
            </w:r>
          </w:p>
          <w:p w:rsidR="00032420" w:rsidRPr="00565E06" w:rsidRDefault="00032420" w:rsidP="00032420">
            <w:pPr>
              <w:widowControl w:val="0"/>
              <w:autoSpaceDE w:val="0"/>
              <w:autoSpaceDN w:val="0"/>
              <w:adjustRightInd w:val="0"/>
              <w:jc w:val="center"/>
              <w:rPr>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32420" w:rsidRPr="00565E06" w:rsidRDefault="00032420" w:rsidP="00032420">
            <w:pPr>
              <w:jc w:val="center"/>
              <w:rPr>
                <w:sz w:val="24"/>
                <w:szCs w:val="24"/>
              </w:rPr>
            </w:pPr>
            <w:r w:rsidRPr="00565E06">
              <w:rPr>
                <w:sz w:val="24"/>
                <w:szCs w:val="24"/>
              </w:rPr>
              <w:t>информация на официальном веб-сайте администрации района</w:t>
            </w:r>
          </w:p>
          <w:p w:rsidR="00032420" w:rsidRPr="00565E06" w:rsidRDefault="00032420" w:rsidP="00032420">
            <w:pPr>
              <w:jc w:val="center"/>
              <w:rPr>
                <w:sz w:val="24"/>
                <w:szCs w:val="24"/>
              </w:rPr>
            </w:pP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E0376" w:rsidRPr="00565E06" w:rsidRDefault="00032420" w:rsidP="00032420">
            <w:pPr>
              <w:jc w:val="center"/>
              <w:rPr>
                <w:sz w:val="24"/>
                <w:szCs w:val="24"/>
              </w:rPr>
            </w:pPr>
            <w:r w:rsidRPr="00565E06">
              <w:rPr>
                <w:sz w:val="24"/>
                <w:szCs w:val="24"/>
              </w:rPr>
              <w:t>главы поселений Нижневартовского района (по согласованию)</w:t>
            </w:r>
          </w:p>
          <w:p w:rsidR="008E0376" w:rsidRPr="00565E06" w:rsidRDefault="008E0376" w:rsidP="008E0376">
            <w:pPr>
              <w:rPr>
                <w:sz w:val="24"/>
                <w:szCs w:val="24"/>
              </w:rPr>
            </w:pPr>
          </w:p>
          <w:p w:rsidR="008E0376" w:rsidRPr="00565E06" w:rsidRDefault="008E0376" w:rsidP="008E0376">
            <w:pPr>
              <w:rPr>
                <w:sz w:val="24"/>
                <w:szCs w:val="24"/>
              </w:rPr>
            </w:pPr>
          </w:p>
          <w:p w:rsidR="008E0376" w:rsidRPr="00565E06" w:rsidRDefault="008E0376" w:rsidP="008E0376">
            <w:pPr>
              <w:rPr>
                <w:sz w:val="24"/>
                <w:szCs w:val="24"/>
              </w:rPr>
            </w:pPr>
          </w:p>
          <w:p w:rsidR="008E0376" w:rsidRPr="00565E06" w:rsidRDefault="008E0376" w:rsidP="008E0376">
            <w:pPr>
              <w:rPr>
                <w:sz w:val="24"/>
                <w:szCs w:val="24"/>
              </w:rPr>
            </w:pPr>
          </w:p>
          <w:p w:rsidR="00032420" w:rsidRPr="00565E06" w:rsidRDefault="00032420" w:rsidP="008E0376">
            <w:pPr>
              <w:jc w:val="right"/>
              <w:rPr>
                <w:sz w:val="24"/>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tcPr>
          <w:p w:rsidR="00CA3961" w:rsidRPr="00565E06" w:rsidRDefault="00CA3961" w:rsidP="00CA3961">
            <w:pPr>
              <w:jc w:val="both"/>
              <w:rPr>
                <w:sz w:val="24"/>
                <w:szCs w:val="24"/>
              </w:rPr>
            </w:pPr>
            <w:r w:rsidRPr="00565E06">
              <w:rPr>
                <w:sz w:val="24"/>
                <w:szCs w:val="24"/>
              </w:rPr>
              <w:t xml:space="preserve">Информация размещена на сайтах администраций поселений Нижневартовского района: </w:t>
            </w:r>
          </w:p>
          <w:p w:rsidR="00CA3961" w:rsidRPr="00565E06" w:rsidRDefault="00CA3961" w:rsidP="00CA3961">
            <w:pPr>
              <w:rPr>
                <w:sz w:val="24"/>
                <w:szCs w:val="24"/>
              </w:rPr>
            </w:pPr>
            <w:r w:rsidRPr="00565E06">
              <w:rPr>
                <w:sz w:val="24"/>
                <w:szCs w:val="24"/>
              </w:rPr>
              <w:t xml:space="preserve"> - . Излучинск   https://gp-izluchinsk.ru/pokhoronnoe-delo/</w:t>
            </w:r>
          </w:p>
          <w:p w:rsidR="00CA3961" w:rsidRPr="00565E06" w:rsidRDefault="00CA3961" w:rsidP="00CA3961">
            <w:pPr>
              <w:rPr>
                <w:sz w:val="24"/>
                <w:szCs w:val="24"/>
              </w:rPr>
            </w:pPr>
            <w:r w:rsidRPr="00565E06">
              <w:rPr>
                <w:sz w:val="24"/>
                <w:szCs w:val="24"/>
              </w:rPr>
              <w:t xml:space="preserve"> -  с Покур       http://apokur.ru/informaciya-dlya-grazhdan-v-sfere-ritual-nyh-uslug.html</w:t>
            </w:r>
          </w:p>
          <w:p w:rsidR="00CA3961" w:rsidRPr="00565E06" w:rsidRDefault="00CA3961" w:rsidP="00CA3961">
            <w:pPr>
              <w:rPr>
                <w:sz w:val="24"/>
                <w:szCs w:val="24"/>
              </w:rPr>
            </w:pPr>
            <w:r w:rsidRPr="00565E06">
              <w:rPr>
                <w:sz w:val="24"/>
                <w:szCs w:val="24"/>
              </w:rPr>
              <w:t xml:space="preserve"> - пгт. Новоаганск   </w:t>
            </w:r>
            <w:hyperlink r:id="rId10" w:history="1">
              <w:r w:rsidRPr="00565E06">
                <w:rPr>
                  <w:rStyle w:val="af9"/>
                  <w:sz w:val="24"/>
                  <w:szCs w:val="24"/>
                </w:rPr>
                <w:t>http://gp-novoagansk.ru/pohoronnoe-delo.html</w:t>
              </w:r>
            </w:hyperlink>
          </w:p>
          <w:p w:rsidR="00CA3961" w:rsidRPr="00565E06" w:rsidRDefault="00CA3961" w:rsidP="00CA3961">
            <w:pPr>
              <w:rPr>
                <w:sz w:val="24"/>
                <w:szCs w:val="24"/>
              </w:rPr>
            </w:pPr>
            <w:r w:rsidRPr="00565E06">
              <w:rPr>
                <w:sz w:val="24"/>
                <w:szCs w:val="24"/>
              </w:rPr>
              <w:t xml:space="preserve"> - с Ларьяк http://admlariak.ru/pohoronnoe-delo.html</w:t>
            </w:r>
          </w:p>
          <w:p w:rsidR="00CA3961" w:rsidRPr="00565E06" w:rsidRDefault="00CA3961" w:rsidP="00CA3961">
            <w:pPr>
              <w:rPr>
                <w:sz w:val="24"/>
                <w:szCs w:val="24"/>
              </w:rPr>
            </w:pPr>
            <w:r w:rsidRPr="00565E06">
              <w:rPr>
                <w:sz w:val="24"/>
                <w:szCs w:val="24"/>
              </w:rPr>
              <w:t xml:space="preserve"> - с. Аган     http://www.аган-адм.рф/ritual-nye-uslugi.html</w:t>
            </w:r>
          </w:p>
          <w:p w:rsidR="00CA3961" w:rsidRPr="00565E06" w:rsidRDefault="00CA3961" w:rsidP="00CA3961">
            <w:pPr>
              <w:rPr>
                <w:sz w:val="24"/>
                <w:szCs w:val="24"/>
              </w:rPr>
            </w:pPr>
            <w:r w:rsidRPr="00565E06">
              <w:rPr>
                <w:sz w:val="24"/>
                <w:szCs w:val="24"/>
              </w:rPr>
              <w:t xml:space="preserve"> - п. Зайцева Речка  http://zaik-adm.ru/pohoronnoe-delo.html</w:t>
            </w:r>
          </w:p>
          <w:p w:rsidR="00CA3961" w:rsidRPr="00565E06" w:rsidRDefault="00CA3961" w:rsidP="00CA3961">
            <w:pPr>
              <w:rPr>
                <w:sz w:val="24"/>
                <w:szCs w:val="24"/>
              </w:rPr>
            </w:pPr>
            <w:r w:rsidRPr="00565E06">
              <w:rPr>
                <w:sz w:val="24"/>
                <w:szCs w:val="24"/>
              </w:rPr>
              <w:t xml:space="preserve"> - п. Ваховск    http://adminvah.ru/informaciya-dlya-grazhdan-po-voprosam-pohoronnogo-dela.html</w:t>
            </w:r>
          </w:p>
          <w:p w:rsidR="00CA3961" w:rsidRPr="00565E06" w:rsidRDefault="00CA3961" w:rsidP="00CA3961">
            <w:pPr>
              <w:jc w:val="both"/>
              <w:rPr>
                <w:sz w:val="24"/>
                <w:szCs w:val="24"/>
              </w:rPr>
            </w:pPr>
            <w:r w:rsidRPr="00565E06">
              <w:rPr>
                <w:sz w:val="24"/>
                <w:szCs w:val="24"/>
              </w:rPr>
              <w:t xml:space="preserve"> - д. Вата   </w:t>
            </w:r>
            <w:hyperlink r:id="rId11" w:history="1">
              <w:r w:rsidRPr="00565E06">
                <w:rPr>
                  <w:rStyle w:val="af9"/>
                  <w:sz w:val="24"/>
                  <w:szCs w:val="24"/>
                </w:rPr>
                <w:t>http://www.adminvata.ru/informaciya-po-voprosam-pohoronnogo-dela.html</w:t>
              </w:r>
            </w:hyperlink>
          </w:p>
          <w:p w:rsidR="00032420" w:rsidRPr="00565E06" w:rsidRDefault="00032420" w:rsidP="00CA3961">
            <w:pPr>
              <w:ind w:firstLine="708"/>
              <w:rPr>
                <w:sz w:val="24"/>
                <w:szCs w:val="24"/>
              </w:rPr>
            </w:pPr>
          </w:p>
        </w:tc>
      </w:tr>
    </w:tbl>
    <w:p w:rsidR="003D2D81" w:rsidRPr="00565E06" w:rsidRDefault="003D2D81" w:rsidP="003D2D81">
      <w:pPr>
        <w:autoSpaceDE w:val="0"/>
        <w:autoSpaceDN w:val="0"/>
        <w:adjustRightInd w:val="0"/>
        <w:rPr>
          <w:b/>
        </w:rPr>
      </w:pPr>
    </w:p>
    <w:p w:rsidR="003D2D81" w:rsidRPr="00565E06" w:rsidRDefault="003D2D81" w:rsidP="003D2D81">
      <w:pPr>
        <w:autoSpaceDE w:val="0"/>
        <w:autoSpaceDN w:val="0"/>
        <w:adjustRightInd w:val="0"/>
        <w:rPr>
          <w:b/>
        </w:rPr>
      </w:pPr>
    </w:p>
    <w:p w:rsidR="003D2D81" w:rsidRPr="00565E06" w:rsidRDefault="003D2D81" w:rsidP="003D2D81">
      <w:pPr>
        <w:widowControl w:val="0"/>
        <w:autoSpaceDE w:val="0"/>
        <w:autoSpaceDN w:val="0"/>
        <w:adjustRightInd w:val="0"/>
        <w:jc w:val="center"/>
        <w:rPr>
          <w:b/>
        </w:rPr>
      </w:pPr>
      <w:r w:rsidRPr="00565E06">
        <w:rPr>
          <w:b/>
        </w:rPr>
        <w:t>Раздел II. Целевые показатели, на достижение которых направлены системные мероприятия «дорожной карты»</w:t>
      </w:r>
    </w:p>
    <w:p w:rsidR="003D2D81" w:rsidRPr="00565E06" w:rsidRDefault="003D2D81" w:rsidP="003D2D81">
      <w:pPr>
        <w:widowControl w:val="0"/>
        <w:autoSpaceDE w:val="0"/>
        <w:autoSpaceDN w:val="0"/>
        <w:adjustRightInd w:val="0"/>
        <w:jc w:val="both"/>
        <w:rPr>
          <w:b/>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8"/>
        <w:gridCol w:w="5038"/>
        <w:gridCol w:w="1134"/>
        <w:gridCol w:w="992"/>
        <w:gridCol w:w="992"/>
        <w:gridCol w:w="1134"/>
        <w:gridCol w:w="1276"/>
        <w:gridCol w:w="1417"/>
        <w:gridCol w:w="1843"/>
      </w:tblGrid>
      <w:tr w:rsidR="00917A52" w:rsidRPr="00565E06" w:rsidTr="00AC2934">
        <w:tc>
          <w:tcPr>
            <w:tcW w:w="709" w:type="dxa"/>
          </w:tcPr>
          <w:p w:rsidR="00917A52" w:rsidRPr="00565E06" w:rsidRDefault="00917A52" w:rsidP="003D2D81">
            <w:pPr>
              <w:widowControl w:val="0"/>
              <w:autoSpaceDE w:val="0"/>
              <w:autoSpaceDN w:val="0"/>
              <w:adjustRightInd w:val="0"/>
              <w:jc w:val="center"/>
              <w:rPr>
                <w:b/>
                <w:sz w:val="24"/>
                <w:szCs w:val="24"/>
              </w:rPr>
            </w:pPr>
            <w:r w:rsidRPr="00565E06">
              <w:rPr>
                <w:b/>
                <w:sz w:val="24"/>
                <w:szCs w:val="24"/>
              </w:rPr>
              <w:t>№</w:t>
            </w:r>
          </w:p>
          <w:p w:rsidR="00917A52" w:rsidRPr="00565E06" w:rsidRDefault="00917A52" w:rsidP="003D2D81">
            <w:pPr>
              <w:widowControl w:val="0"/>
              <w:autoSpaceDE w:val="0"/>
              <w:autoSpaceDN w:val="0"/>
              <w:adjustRightInd w:val="0"/>
              <w:jc w:val="center"/>
              <w:rPr>
                <w:b/>
                <w:sz w:val="24"/>
                <w:szCs w:val="24"/>
              </w:rPr>
            </w:pPr>
            <w:r w:rsidRPr="00565E06">
              <w:rPr>
                <w:b/>
                <w:sz w:val="24"/>
                <w:szCs w:val="24"/>
              </w:rPr>
              <w:t>п/п</w:t>
            </w:r>
          </w:p>
        </w:tc>
        <w:tc>
          <w:tcPr>
            <w:tcW w:w="5746" w:type="dxa"/>
            <w:gridSpan w:val="2"/>
          </w:tcPr>
          <w:p w:rsidR="00917A52" w:rsidRPr="00565E06" w:rsidRDefault="00917A52" w:rsidP="003D2D81">
            <w:pPr>
              <w:widowControl w:val="0"/>
              <w:autoSpaceDE w:val="0"/>
              <w:autoSpaceDN w:val="0"/>
              <w:adjustRightInd w:val="0"/>
              <w:jc w:val="center"/>
              <w:rPr>
                <w:b/>
                <w:sz w:val="24"/>
                <w:szCs w:val="24"/>
              </w:rPr>
            </w:pPr>
            <w:r w:rsidRPr="00565E06">
              <w:rPr>
                <w:b/>
                <w:sz w:val="24"/>
                <w:szCs w:val="24"/>
              </w:rPr>
              <w:t>Наименование контрольного (целевого) показателя</w:t>
            </w:r>
          </w:p>
        </w:tc>
        <w:tc>
          <w:tcPr>
            <w:tcW w:w="1134" w:type="dxa"/>
          </w:tcPr>
          <w:p w:rsidR="00917A52" w:rsidRPr="00565E06" w:rsidRDefault="00917A52" w:rsidP="003D2D81">
            <w:pPr>
              <w:widowControl w:val="0"/>
              <w:autoSpaceDE w:val="0"/>
              <w:autoSpaceDN w:val="0"/>
              <w:adjustRightInd w:val="0"/>
              <w:jc w:val="center"/>
              <w:rPr>
                <w:b/>
                <w:sz w:val="24"/>
                <w:szCs w:val="24"/>
              </w:rPr>
            </w:pPr>
            <w:r w:rsidRPr="00565E06">
              <w:rPr>
                <w:b/>
                <w:sz w:val="24"/>
                <w:szCs w:val="24"/>
              </w:rPr>
              <w:t>Ед. изм.</w:t>
            </w:r>
          </w:p>
        </w:tc>
        <w:tc>
          <w:tcPr>
            <w:tcW w:w="992" w:type="dxa"/>
          </w:tcPr>
          <w:p w:rsidR="00917A52" w:rsidRPr="00565E06" w:rsidRDefault="00917A52" w:rsidP="003D2D81">
            <w:pPr>
              <w:widowControl w:val="0"/>
              <w:autoSpaceDE w:val="0"/>
              <w:autoSpaceDN w:val="0"/>
              <w:adjustRightInd w:val="0"/>
              <w:jc w:val="center"/>
              <w:rPr>
                <w:b/>
                <w:sz w:val="24"/>
                <w:szCs w:val="24"/>
              </w:rPr>
            </w:pPr>
            <w:r w:rsidRPr="00565E06">
              <w:rPr>
                <w:b/>
                <w:sz w:val="24"/>
                <w:szCs w:val="24"/>
              </w:rPr>
              <w:t>2019</w:t>
            </w:r>
          </w:p>
        </w:tc>
        <w:tc>
          <w:tcPr>
            <w:tcW w:w="992" w:type="dxa"/>
          </w:tcPr>
          <w:p w:rsidR="00917A52" w:rsidRPr="00565E06" w:rsidRDefault="00917A52" w:rsidP="003D2D81">
            <w:pPr>
              <w:widowControl w:val="0"/>
              <w:autoSpaceDE w:val="0"/>
              <w:autoSpaceDN w:val="0"/>
              <w:adjustRightInd w:val="0"/>
              <w:jc w:val="center"/>
              <w:rPr>
                <w:b/>
                <w:sz w:val="24"/>
                <w:szCs w:val="24"/>
              </w:rPr>
            </w:pPr>
            <w:r w:rsidRPr="00565E06">
              <w:rPr>
                <w:b/>
                <w:sz w:val="24"/>
                <w:szCs w:val="24"/>
              </w:rPr>
              <w:t>2020</w:t>
            </w:r>
          </w:p>
        </w:tc>
        <w:tc>
          <w:tcPr>
            <w:tcW w:w="1134" w:type="dxa"/>
          </w:tcPr>
          <w:p w:rsidR="00917A52" w:rsidRPr="00565E06" w:rsidRDefault="00917A52" w:rsidP="003D2D81">
            <w:pPr>
              <w:widowControl w:val="0"/>
              <w:autoSpaceDE w:val="0"/>
              <w:autoSpaceDN w:val="0"/>
              <w:adjustRightInd w:val="0"/>
              <w:jc w:val="center"/>
              <w:rPr>
                <w:b/>
                <w:sz w:val="24"/>
                <w:szCs w:val="24"/>
              </w:rPr>
            </w:pPr>
            <w:r w:rsidRPr="00565E06">
              <w:rPr>
                <w:b/>
                <w:sz w:val="24"/>
                <w:szCs w:val="24"/>
              </w:rPr>
              <w:t>2021</w:t>
            </w:r>
          </w:p>
        </w:tc>
        <w:tc>
          <w:tcPr>
            <w:tcW w:w="1276" w:type="dxa"/>
          </w:tcPr>
          <w:p w:rsidR="00917A52" w:rsidRPr="00565E06" w:rsidRDefault="00917A52" w:rsidP="003D2D81">
            <w:pPr>
              <w:widowControl w:val="0"/>
              <w:autoSpaceDE w:val="0"/>
              <w:autoSpaceDN w:val="0"/>
              <w:adjustRightInd w:val="0"/>
              <w:jc w:val="center"/>
              <w:rPr>
                <w:b/>
                <w:sz w:val="24"/>
                <w:szCs w:val="24"/>
              </w:rPr>
            </w:pPr>
            <w:r w:rsidRPr="00565E06">
              <w:rPr>
                <w:b/>
                <w:sz w:val="24"/>
                <w:szCs w:val="24"/>
              </w:rPr>
              <w:t>Вид документа</w:t>
            </w:r>
          </w:p>
        </w:tc>
        <w:tc>
          <w:tcPr>
            <w:tcW w:w="1417" w:type="dxa"/>
          </w:tcPr>
          <w:p w:rsidR="00917A52" w:rsidRPr="00565E06" w:rsidRDefault="00917A52" w:rsidP="003D2D81">
            <w:pPr>
              <w:widowControl w:val="0"/>
              <w:autoSpaceDE w:val="0"/>
              <w:autoSpaceDN w:val="0"/>
              <w:adjustRightInd w:val="0"/>
              <w:jc w:val="center"/>
              <w:rPr>
                <w:b/>
                <w:sz w:val="24"/>
                <w:szCs w:val="24"/>
              </w:rPr>
            </w:pPr>
            <w:r w:rsidRPr="00565E06">
              <w:rPr>
                <w:b/>
                <w:sz w:val="24"/>
                <w:szCs w:val="24"/>
              </w:rPr>
              <w:t>Исполнитель</w:t>
            </w:r>
          </w:p>
        </w:tc>
        <w:tc>
          <w:tcPr>
            <w:tcW w:w="1843" w:type="dxa"/>
          </w:tcPr>
          <w:p w:rsidR="00917A52" w:rsidRPr="00565E06" w:rsidRDefault="00917A52" w:rsidP="00917A52">
            <w:pPr>
              <w:widowControl w:val="0"/>
              <w:autoSpaceDE w:val="0"/>
              <w:autoSpaceDN w:val="0"/>
              <w:adjustRightInd w:val="0"/>
              <w:jc w:val="center"/>
              <w:rPr>
                <w:b/>
                <w:sz w:val="24"/>
                <w:szCs w:val="24"/>
              </w:rPr>
            </w:pPr>
            <w:r w:rsidRPr="00565E06">
              <w:rPr>
                <w:b/>
                <w:sz w:val="24"/>
                <w:szCs w:val="24"/>
              </w:rPr>
              <w:t xml:space="preserve">Информация            об исполнении </w:t>
            </w:r>
          </w:p>
        </w:tc>
      </w:tr>
      <w:tr w:rsidR="00917A52" w:rsidRPr="00565E06" w:rsidTr="00AC2934">
        <w:tc>
          <w:tcPr>
            <w:tcW w:w="709" w:type="dxa"/>
          </w:tcPr>
          <w:p w:rsidR="00917A52" w:rsidRPr="00565E06" w:rsidRDefault="00917A52" w:rsidP="003D2D81">
            <w:pPr>
              <w:widowControl w:val="0"/>
              <w:autoSpaceDE w:val="0"/>
              <w:autoSpaceDN w:val="0"/>
              <w:adjustRightInd w:val="0"/>
              <w:ind w:left="-720" w:firstLine="720"/>
              <w:jc w:val="center"/>
              <w:rPr>
                <w:b/>
                <w:sz w:val="24"/>
                <w:szCs w:val="24"/>
              </w:rPr>
            </w:pPr>
            <w:r w:rsidRPr="00565E06">
              <w:rPr>
                <w:b/>
                <w:sz w:val="24"/>
                <w:szCs w:val="24"/>
              </w:rPr>
              <w:t>1</w:t>
            </w:r>
          </w:p>
        </w:tc>
        <w:tc>
          <w:tcPr>
            <w:tcW w:w="5746" w:type="dxa"/>
            <w:gridSpan w:val="2"/>
          </w:tcPr>
          <w:p w:rsidR="00917A52" w:rsidRPr="00565E06" w:rsidRDefault="00917A52" w:rsidP="003D2D81">
            <w:pPr>
              <w:widowControl w:val="0"/>
              <w:autoSpaceDE w:val="0"/>
              <w:autoSpaceDN w:val="0"/>
              <w:adjustRightInd w:val="0"/>
              <w:jc w:val="center"/>
              <w:rPr>
                <w:b/>
                <w:sz w:val="24"/>
                <w:szCs w:val="24"/>
              </w:rPr>
            </w:pPr>
            <w:r w:rsidRPr="00565E06">
              <w:rPr>
                <w:b/>
                <w:sz w:val="24"/>
                <w:szCs w:val="24"/>
              </w:rPr>
              <w:t>2</w:t>
            </w:r>
          </w:p>
        </w:tc>
        <w:tc>
          <w:tcPr>
            <w:tcW w:w="1134" w:type="dxa"/>
          </w:tcPr>
          <w:p w:rsidR="00917A52" w:rsidRPr="00565E06" w:rsidRDefault="00917A52" w:rsidP="003D2D81">
            <w:pPr>
              <w:widowControl w:val="0"/>
              <w:autoSpaceDE w:val="0"/>
              <w:autoSpaceDN w:val="0"/>
              <w:adjustRightInd w:val="0"/>
              <w:ind w:left="-663" w:firstLine="720"/>
              <w:jc w:val="center"/>
              <w:rPr>
                <w:b/>
                <w:sz w:val="24"/>
                <w:szCs w:val="24"/>
              </w:rPr>
            </w:pPr>
            <w:r w:rsidRPr="00565E06">
              <w:rPr>
                <w:b/>
                <w:sz w:val="24"/>
                <w:szCs w:val="24"/>
              </w:rPr>
              <w:t>3</w:t>
            </w:r>
          </w:p>
        </w:tc>
        <w:tc>
          <w:tcPr>
            <w:tcW w:w="992" w:type="dxa"/>
          </w:tcPr>
          <w:p w:rsidR="00917A52" w:rsidRPr="00565E06" w:rsidRDefault="00917A52" w:rsidP="003D2D81">
            <w:pPr>
              <w:widowControl w:val="0"/>
              <w:autoSpaceDE w:val="0"/>
              <w:autoSpaceDN w:val="0"/>
              <w:adjustRightInd w:val="0"/>
              <w:ind w:left="-833" w:firstLine="720"/>
              <w:jc w:val="center"/>
              <w:rPr>
                <w:b/>
                <w:sz w:val="24"/>
                <w:szCs w:val="24"/>
              </w:rPr>
            </w:pPr>
            <w:r w:rsidRPr="00565E06">
              <w:rPr>
                <w:b/>
                <w:sz w:val="24"/>
                <w:szCs w:val="24"/>
              </w:rPr>
              <w:t>4</w:t>
            </w:r>
          </w:p>
        </w:tc>
        <w:tc>
          <w:tcPr>
            <w:tcW w:w="992" w:type="dxa"/>
          </w:tcPr>
          <w:p w:rsidR="00917A52" w:rsidRPr="00565E06" w:rsidRDefault="00917A52" w:rsidP="003D2D81">
            <w:pPr>
              <w:widowControl w:val="0"/>
              <w:autoSpaceDE w:val="0"/>
              <w:autoSpaceDN w:val="0"/>
              <w:adjustRightInd w:val="0"/>
              <w:ind w:left="-690" w:firstLine="720"/>
              <w:jc w:val="center"/>
              <w:rPr>
                <w:b/>
                <w:sz w:val="24"/>
                <w:szCs w:val="24"/>
              </w:rPr>
            </w:pPr>
            <w:r w:rsidRPr="00565E06">
              <w:rPr>
                <w:b/>
                <w:sz w:val="24"/>
                <w:szCs w:val="24"/>
              </w:rPr>
              <w:t>5</w:t>
            </w:r>
          </w:p>
        </w:tc>
        <w:tc>
          <w:tcPr>
            <w:tcW w:w="1134" w:type="dxa"/>
          </w:tcPr>
          <w:p w:rsidR="00917A52" w:rsidRPr="00565E06" w:rsidRDefault="00917A52" w:rsidP="003D2D81">
            <w:pPr>
              <w:widowControl w:val="0"/>
              <w:autoSpaceDE w:val="0"/>
              <w:autoSpaceDN w:val="0"/>
              <w:adjustRightInd w:val="0"/>
              <w:ind w:left="-691" w:firstLine="720"/>
              <w:jc w:val="center"/>
              <w:rPr>
                <w:b/>
                <w:sz w:val="24"/>
                <w:szCs w:val="24"/>
              </w:rPr>
            </w:pPr>
            <w:r w:rsidRPr="00565E06">
              <w:rPr>
                <w:b/>
                <w:sz w:val="24"/>
                <w:szCs w:val="24"/>
              </w:rPr>
              <w:t>6</w:t>
            </w:r>
          </w:p>
        </w:tc>
        <w:tc>
          <w:tcPr>
            <w:tcW w:w="1276" w:type="dxa"/>
          </w:tcPr>
          <w:p w:rsidR="00917A52" w:rsidRPr="00565E06" w:rsidRDefault="00917A52" w:rsidP="003D2D81">
            <w:pPr>
              <w:widowControl w:val="0"/>
              <w:autoSpaceDE w:val="0"/>
              <w:autoSpaceDN w:val="0"/>
              <w:adjustRightInd w:val="0"/>
              <w:ind w:firstLine="18"/>
              <w:jc w:val="center"/>
              <w:rPr>
                <w:b/>
                <w:sz w:val="24"/>
                <w:szCs w:val="24"/>
              </w:rPr>
            </w:pPr>
            <w:r w:rsidRPr="00565E06">
              <w:rPr>
                <w:b/>
                <w:sz w:val="24"/>
                <w:szCs w:val="24"/>
              </w:rPr>
              <w:t>7</w:t>
            </w:r>
          </w:p>
        </w:tc>
        <w:tc>
          <w:tcPr>
            <w:tcW w:w="1417" w:type="dxa"/>
          </w:tcPr>
          <w:p w:rsidR="00917A52" w:rsidRPr="00565E06" w:rsidRDefault="00917A52" w:rsidP="003D2D81">
            <w:pPr>
              <w:widowControl w:val="0"/>
              <w:autoSpaceDE w:val="0"/>
              <w:autoSpaceDN w:val="0"/>
              <w:adjustRightInd w:val="0"/>
              <w:ind w:firstLine="18"/>
              <w:jc w:val="center"/>
              <w:rPr>
                <w:b/>
                <w:sz w:val="24"/>
                <w:szCs w:val="24"/>
              </w:rPr>
            </w:pPr>
            <w:r w:rsidRPr="00565E06">
              <w:rPr>
                <w:b/>
                <w:sz w:val="24"/>
                <w:szCs w:val="24"/>
              </w:rPr>
              <w:t>8</w:t>
            </w:r>
          </w:p>
        </w:tc>
        <w:tc>
          <w:tcPr>
            <w:tcW w:w="1843" w:type="dxa"/>
          </w:tcPr>
          <w:p w:rsidR="00917A52" w:rsidRPr="00565E06" w:rsidRDefault="00917A52" w:rsidP="003D2D81">
            <w:pPr>
              <w:widowControl w:val="0"/>
              <w:autoSpaceDE w:val="0"/>
              <w:autoSpaceDN w:val="0"/>
              <w:adjustRightInd w:val="0"/>
              <w:ind w:firstLine="18"/>
              <w:jc w:val="center"/>
              <w:rPr>
                <w:b/>
                <w:sz w:val="24"/>
                <w:szCs w:val="24"/>
              </w:rPr>
            </w:pPr>
            <w:r w:rsidRPr="00565E06">
              <w:rPr>
                <w:b/>
                <w:sz w:val="24"/>
                <w:szCs w:val="24"/>
              </w:rPr>
              <w:t>9</w:t>
            </w:r>
          </w:p>
        </w:tc>
      </w:tr>
      <w:tr w:rsidR="00917A52" w:rsidRPr="00565E06" w:rsidTr="002C48CD">
        <w:trPr>
          <w:gridAfter w:val="8"/>
          <w:wAfter w:w="13826" w:type="dxa"/>
        </w:trPr>
        <w:tc>
          <w:tcPr>
            <w:tcW w:w="709" w:type="dxa"/>
          </w:tcPr>
          <w:p w:rsidR="00917A52" w:rsidRPr="00565E06" w:rsidRDefault="00917A52" w:rsidP="003D2D81">
            <w:pPr>
              <w:widowControl w:val="0"/>
              <w:autoSpaceDE w:val="0"/>
              <w:autoSpaceDN w:val="0"/>
              <w:adjustRightInd w:val="0"/>
              <w:ind w:left="-720" w:firstLine="720"/>
              <w:jc w:val="center"/>
              <w:rPr>
                <w:sz w:val="24"/>
                <w:szCs w:val="24"/>
              </w:rPr>
            </w:pPr>
            <w:r w:rsidRPr="00565E06">
              <w:rPr>
                <w:sz w:val="24"/>
                <w:szCs w:val="24"/>
              </w:rPr>
              <w:lastRenderedPageBreak/>
              <w:t>1.</w:t>
            </w:r>
          </w:p>
        </w:tc>
        <w:tc>
          <w:tcPr>
            <w:tcW w:w="708" w:type="dxa"/>
          </w:tcPr>
          <w:p w:rsidR="00917A52" w:rsidRPr="00565E06" w:rsidRDefault="00917A52" w:rsidP="003D2D81">
            <w:pPr>
              <w:widowControl w:val="0"/>
              <w:autoSpaceDE w:val="0"/>
              <w:autoSpaceDN w:val="0"/>
              <w:adjustRightInd w:val="0"/>
              <w:ind w:left="-720" w:firstLine="720"/>
              <w:jc w:val="center"/>
              <w:rPr>
                <w:sz w:val="24"/>
                <w:szCs w:val="24"/>
              </w:rPr>
            </w:pPr>
          </w:p>
        </w:tc>
      </w:tr>
      <w:tr w:rsidR="00917A52" w:rsidRPr="00565E06" w:rsidTr="00AC2934">
        <w:tc>
          <w:tcPr>
            <w:tcW w:w="709" w:type="dxa"/>
            <w:shd w:val="clear" w:color="auto" w:fill="auto"/>
          </w:tcPr>
          <w:p w:rsidR="00917A52" w:rsidRPr="00565E06" w:rsidRDefault="00917A52" w:rsidP="003D2D81">
            <w:pPr>
              <w:widowControl w:val="0"/>
              <w:autoSpaceDE w:val="0"/>
              <w:autoSpaceDN w:val="0"/>
              <w:adjustRightInd w:val="0"/>
              <w:ind w:left="-720" w:firstLine="720"/>
              <w:jc w:val="center"/>
              <w:rPr>
                <w:sz w:val="24"/>
                <w:szCs w:val="24"/>
              </w:rPr>
            </w:pPr>
            <w:r w:rsidRPr="00565E06">
              <w:rPr>
                <w:sz w:val="24"/>
                <w:szCs w:val="24"/>
              </w:rPr>
              <w:t>1.1.</w:t>
            </w:r>
          </w:p>
        </w:tc>
        <w:tc>
          <w:tcPr>
            <w:tcW w:w="5746" w:type="dxa"/>
            <w:gridSpan w:val="2"/>
            <w:shd w:val="clear" w:color="auto" w:fill="auto"/>
          </w:tcPr>
          <w:p w:rsidR="00917A52" w:rsidRPr="00565E06" w:rsidRDefault="00917A52" w:rsidP="003D2D81">
            <w:pPr>
              <w:widowControl w:val="0"/>
              <w:autoSpaceDE w:val="0"/>
              <w:autoSpaceDN w:val="0"/>
              <w:adjustRightInd w:val="0"/>
              <w:jc w:val="both"/>
              <w:rPr>
                <w:sz w:val="24"/>
                <w:szCs w:val="24"/>
              </w:rPr>
            </w:pPr>
            <w:r w:rsidRPr="00565E06">
              <w:rPr>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2" w:history="1">
              <w:r w:rsidRPr="00565E06">
                <w:rPr>
                  <w:sz w:val="24"/>
                  <w:szCs w:val="24"/>
                </w:rPr>
                <w:t>законом</w:t>
              </w:r>
            </w:hyperlink>
            <w:r w:rsidRPr="00565E06">
              <w:rPr>
                <w:sz w:val="24"/>
                <w:szCs w:val="24"/>
              </w:rPr>
              <w:t xml:space="preserve"> от 18 июля 2011 года № 223-ФЗ «О закупках товаров, работ, услуг отдельными видами юридических лиц»</w:t>
            </w:r>
          </w:p>
        </w:tc>
        <w:tc>
          <w:tcPr>
            <w:tcW w:w="1134" w:type="dxa"/>
            <w:shd w:val="clear" w:color="auto" w:fill="auto"/>
          </w:tcPr>
          <w:p w:rsidR="00917A52" w:rsidRPr="00565E06" w:rsidRDefault="00917A52" w:rsidP="003D2D81">
            <w:pPr>
              <w:widowControl w:val="0"/>
              <w:autoSpaceDE w:val="0"/>
              <w:autoSpaceDN w:val="0"/>
              <w:adjustRightInd w:val="0"/>
              <w:jc w:val="both"/>
              <w:rPr>
                <w:sz w:val="24"/>
                <w:szCs w:val="24"/>
              </w:rPr>
            </w:pPr>
            <w:r w:rsidRPr="00565E06">
              <w:rPr>
                <w:sz w:val="24"/>
                <w:szCs w:val="24"/>
              </w:rPr>
              <w:t>процент</w:t>
            </w:r>
          </w:p>
        </w:tc>
        <w:tc>
          <w:tcPr>
            <w:tcW w:w="992" w:type="dxa"/>
            <w:shd w:val="clear" w:color="auto" w:fill="auto"/>
          </w:tcPr>
          <w:p w:rsidR="00917A52" w:rsidRPr="00565E06" w:rsidRDefault="00917A52" w:rsidP="00C32A7C">
            <w:pPr>
              <w:widowControl w:val="0"/>
              <w:autoSpaceDE w:val="0"/>
              <w:autoSpaceDN w:val="0"/>
              <w:adjustRightInd w:val="0"/>
              <w:ind w:left="-702" w:firstLine="720"/>
              <w:jc w:val="both"/>
              <w:rPr>
                <w:sz w:val="24"/>
                <w:szCs w:val="24"/>
              </w:rPr>
            </w:pPr>
            <w:r w:rsidRPr="00565E06">
              <w:rPr>
                <w:sz w:val="24"/>
                <w:szCs w:val="24"/>
              </w:rPr>
              <w:t>18</w:t>
            </w:r>
          </w:p>
        </w:tc>
        <w:tc>
          <w:tcPr>
            <w:tcW w:w="992" w:type="dxa"/>
            <w:shd w:val="clear" w:color="auto" w:fill="auto"/>
          </w:tcPr>
          <w:p w:rsidR="00917A52" w:rsidRPr="00565E06" w:rsidRDefault="00917A52" w:rsidP="003D2D81">
            <w:pPr>
              <w:widowControl w:val="0"/>
              <w:autoSpaceDE w:val="0"/>
              <w:autoSpaceDN w:val="0"/>
              <w:adjustRightInd w:val="0"/>
              <w:ind w:left="-690" w:firstLine="720"/>
              <w:jc w:val="both"/>
              <w:rPr>
                <w:sz w:val="24"/>
                <w:szCs w:val="24"/>
              </w:rPr>
            </w:pPr>
            <w:r w:rsidRPr="00565E06">
              <w:rPr>
                <w:sz w:val="24"/>
                <w:szCs w:val="24"/>
              </w:rPr>
              <w:t>18</w:t>
            </w:r>
          </w:p>
        </w:tc>
        <w:tc>
          <w:tcPr>
            <w:tcW w:w="1134" w:type="dxa"/>
            <w:shd w:val="clear" w:color="auto" w:fill="auto"/>
          </w:tcPr>
          <w:p w:rsidR="00917A52" w:rsidRPr="00565E06" w:rsidRDefault="00917A52" w:rsidP="003D2D81">
            <w:pPr>
              <w:widowControl w:val="0"/>
              <w:autoSpaceDE w:val="0"/>
              <w:autoSpaceDN w:val="0"/>
              <w:adjustRightInd w:val="0"/>
              <w:ind w:left="-691" w:firstLine="720"/>
              <w:jc w:val="both"/>
              <w:rPr>
                <w:sz w:val="24"/>
                <w:szCs w:val="24"/>
              </w:rPr>
            </w:pPr>
            <w:r w:rsidRPr="00565E06">
              <w:rPr>
                <w:sz w:val="24"/>
                <w:szCs w:val="24"/>
              </w:rPr>
              <w:t>18</w:t>
            </w:r>
          </w:p>
        </w:tc>
        <w:tc>
          <w:tcPr>
            <w:tcW w:w="1276" w:type="dxa"/>
            <w:shd w:val="clear" w:color="auto" w:fill="auto"/>
          </w:tcPr>
          <w:p w:rsidR="00917A52" w:rsidRPr="00565E06" w:rsidRDefault="00917A52" w:rsidP="003D2D81">
            <w:pPr>
              <w:widowControl w:val="0"/>
              <w:autoSpaceDE w:val="0"/>
              <w:autoSpaceDN w:val="0"/>
              <w:adjustRightInd w:val="0"/>
              <w:jc w:val="both"/>
              <w:rPr>
                <w:sz w:val="24"/>
                <w:szCs w:val="24"/>
              </w:rPr>
            </w:pPr>
            <w:r w:rsidRPr="00565E06">
              <w:rPr>
                <w:sz w:val="24"/>
                <w:szCs w:val="24"/>
              </w:rPr>
              <w:t xml:space="preserve">информация в Департамент государственного заказа автономного округа (далее − Депгосзаказа Югры) </w:t>
            </w:r>
          </w:p>
        </w:tc>
        <w:tc>
          <w:tcPr>
            <w:tcW w:w="1417" w:type="dxa"/>
            <w:shd w:val="clear" w:color="auto" w:fill="auto"/>
          </w:tcPr>
          <w:p w:rsidR="00917A52" w:rsidRPr="00565E06" w:rsidRDefault="00917A52" w:rsidP="00CB1E45">
            <w:pPr>
              <w:widowControl w:val="0"/>
              <w:autoSpaceDE w:val="0"/>
              <w:autoSpaceDN w:val="0"/>
              <w:adjustRightInd w:val="0"/>
              <w:jc w:val="center"/>
              <w:rPr>
                <w:sz w:val="24"/>
                <w:szCs w:val="24"/>
              </w:rPr>
            </w:pPr>
            <w:r w:rsidRPr="00565E06">
              <w:rPr>
                <w:color w:val="000000" w:themeColor="text1"/>
                <w:sz w:val="24"/>
                <w:szCs w:val="24"/>
              </w:rPr>
              <w:t>Департамент экономики администрации района</w:t>
            </w:r>
          </w:p>
        </w:tc>
        <w:tc>
          <w:tcPr>
            <w:tcW w:w="1843" w:type="dxa"/>
          </w:tcPr>
          <w:p w:rsidR="00917A52" w:rsidRPr="00565E06" w:rsidRDefault="00AD57E8" w:rsidP="00CB1E45">
            <w:pPr>
              <w:widowControl w:val="0"/>
              <w:autoSpaceDE w:val="0"/>
              <w:autoSpaceDN w:val="0"/>
              <w:adjustRightInd w:val="0"/>
              <w:jc w:val="center"/>
              <w:rPr>
                <w:color w:val="000000" w:themeColor="text1"/>
                <w:sz w:val="24"/>
                <w:szCs w:val="24"/>
              </w:rPr>
            </w:pPr>
            <w:r w:rsidRPr="00565E06">
              <w:rPr>
                <w:color w:val="000000" w:themeColor="text1"/>
                <w:sz w:val="24"/>
                <w:szCs w:val="24"/>
              </w:rPr>
              <w:t>20,04</w:t>
            </w:r>
          </w:p>
        </w:tc>
      </w:tr>
      <w:tr w:rsidR="00917A52" w:rsidRPr="00565E06" w:rsidTr="00AC2934">
        <w:tc>
          <w:tcPr>
            <w:tcW w:w="709" w:type="dxa"/>
            <w:shd w:val="clear" w:color="auto" w:fill="auto"/>
          </w:tcPr>
          <w:p w:rsidR="00917A52" w:rsidRPr="00565E06" w:rsidRDefault="00917A52" w:rsidP="003D2D81">
            <w:pPr>
              <w:widowControl w:val="0"/>
              <w:autoSpaceDE w:val="0"/>
              <w:autoSpaceDN w:val="0"/>
              <w:adjustRightInd w:val="0"/>
              <w:ind w:left="-720" w:firstLine="720"/>
              <w:jc w:val="center"/>
              <w:rPr>
                <w:sz w:val="24"/>
                <w:szCs w:val="24"/>
              </w:rPr>
            </w:pPr>
            <w:r w:rsidRPr="00565E06">
              <w:rPr>
                <w:sz w:val="24"/>
                <w:szCs w:val="24"/>
              </w:rPr>
              <w:t>1.2.</w:t>
            </w:r>
          </w:p>
        </w:tc>
        <w:tc>
          <w:tcPr>
            <w:tcW w:w="5746" w:type="dxa"/>
            <w:gridSpan w:val="2"/>
            <w:shd w:val="clear" w:color="auto" w:fill="auto"/>
          </w:tcPr>
          <w:p w:rsidR="00917A52" w:rsidRPr="00565E06" w:rsidRDefault="00917A52" w:rsidP="003D2D81">
            <w:pPr>
              <w:widowControl w:val="0"/>
              <w:autoSpaceDE w:val="0"/>
              <w:autoSpaceDN w:val="0"/>
              <w:adjustRightInd w:val="0"/>
              <w:jc w:val="both"/>
              <w:rPr>
                <w:sz w:val="24"/>
                <w:szCs w:val="24"/>
              </w:rPr>
            </w:pPr>
            <w:r w:rsidRPr="00565E06">
              <w:rPr>
                <w:sz w:val="24"/>
                <w:szCs w:val="24"/>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3" w:history="1">
              <w:r w:rsidRPr="00565E06">
                <w:rPr>
                  <w:sz w:val="24"/>
                  <w:szCs w:val="24"/>
                </w:rPr>
                <w:t>законом</w:t>
              </w:r>
            </w:hyperlink>
            <w:r w:rsidRPr="00565E06">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917A52" w:rsidRPr="00565E06" w:rsidRDefault="00917A52" w:rsidP="003D2D81">
            <w:pPr>
              <w:widowControl w:val="0"/>
              <w:autoSpaceDE w:val="0"/>
              <w:autoSpaceDN w:val="0"/>
              <w:adjustRightInd w:val="0"/>
              <w:ind w:left="-663" w:firstLine="720"/>
              <w:jc w:val="both"/>
              <w:rPr>
                <w:sz w:val="24"/>
                <w:szCs w:val="24"/>
              </w:rPr>
            </w:pPr>
            <w:r w:rsidRPr="00565E06">
              <w:rPr>
                <w:sz w:val="24"/>
                <w:szCs w:val="24"/>
              </w:rPr>
              <w:t>ед.</w:t>
            </w:r>
          </w:p>
        </w:tc>
        <w:tc>
          <w:tcPr>
            <w:tcW w:w="992" w:type="dxa"/>
            <w:shd w:val="clear" w:color="auto" w:fill="auto"/>
          </w:tcPr>
          <w:p w:rsidR="00917A52" w:rsidRPr="00565E06" w:rsidRDefault="00917A52" w:rsidP="003D2D81">
            <w:pPr>
              <w:widowControl w:val="0"/>
              <w:autoSpaceDE w:val="0"/>
              <w:autoSpaceDN w:val="0"/>
              <w:adjustRightInd w:val="0"/>
              <w:ind w:left="-702" w:firstLine="720"/>
              <w:jc w:val="both"/>
              <w:rPr>
                <w:sz w:val="24"/>
                <w:szCs w:val="24"/>
              </w:rPr>
            </w:pPr>
            <w:r w:rsidRPr="00565E06">
              <w:rPr>
                <w:sz w:val="24"/>
                <w:szCs w:val="24"/>
              </w:rPr>
              <w:t>3</w:t>
            </w:r>
          </w:p>
        </w:tc>
        <w:tc>
          <w:tcPr>
            <w:tcW w:w="992" w:type="dxa"/>
            <w:shd w:val="clear" w:color="auto" w:fill="auto"/>
          </w:tcPr>
          <w:p w:rsidR="00917A52" w:rsidRPr="00565E06" w:rsidRDefault="00917A52" w:rsidP="003D2D81">
            <w:pPr>
              <w:widowControl w:val="0"/>
              <w:autoSpaceDE w:val="0"/>
              <w:autoSpaceDN w:val="0"/>
              <w:adjustRightInd w:val="0"/>
              <w:ind w:left="-690" w:firstLine="720"/>
              <w:jc w:val="both"/>
              <w:rPr>
                <w:sz w:val="24"/>
                <w:szCs w:val="24"/>
              </w:rPr>
            </w:pPr>
            <w:r w:rsidRPr="00565E06">
              <w:rPr>
                <w:sz w:val="24"/>
                <w:szCs w:val="24"/>
              </w:rPr>
              <w:t>3</w:t>
            </w:r>
          </w:p>
        </w:tc>
        <w:tc>
          <w:tcPr>
            <w:tcW w:w="1134" w:type="dxa"/>
            <w:shd w:val="clear" w:color="auto" w:fill="auto"/>
          </w:tcPr>
          <w:p w:rsidR="00917A52" w:rsidRPr="00565E06" w:rsidRDefault="00917A52" w:rsidP="003D2D81">
            <w:pPr>
              <w:widowControl w:val="0"/>
              <w:autoSpaceDE w:val="0"/>
              <w:autoSpaceDN w:val="0"/>
              <w:adjustRightInd w:val="0"/>
              <w:ind w:left="-691" w:firstLine="720"/>
              <w:jc w:val="both"/>
              <w:rPr>
                <w:sz w:val="24"/>
                <w:szCs w:val="24"/>
              </w:rPr>
            </w:pPr>
            <w:r w:rsidRPr="00565E06">
              <w:rPr>
                <w:sz w:val="24"/>
                <w:szCs w:val="24"/>
              </w:rPr>
              <w:t>3</w:t>
            </w:r>
          </w:p>
        </w:tc>
        <w:tc>
          <w:tcPr>
            <w:tcW w:w="1276" w:type="dxa"/>
            <w:shd w:val="clear" w:color="auto" w:fill="auto"/>
          </w:tcPr>
          <w:p w:rsidR="00917A52" w:rsidRPr="00565E06" w:rsidRDefault="00917A52" w:rsidP="003D2D81">
            <w:pPr>
              <w:widowControl w:val="0"/>
              <w:autoSpaceDE w:val="0"/>
              <w:autoSpaceDN w:val="0"/>
              <w:adjustRightInd w:val="0"/>
              <w:jc w:val="both"/>
              <w:rPr>
                <w:sz w:val="24"/>
                <w:szCs w:val="24"/>
              </w:rPr>
            </w:pPr>
            <w:r w:rsidRPr="00565E06">
              <w:rPr>
                <w:sz w:val="24"/>
                <w:szCs w:val="24"/>
              </w:rPr>
              <w:t>информация в Депгосзаказа Югры</w:t>
            </w:r>
          </w:p>
        </w:tc>
        <w:tc>
          <w:tcPr>
            <w:tcW w:w="1417" w:type="dxa"/>
            <w:shd w:val="clear" w:color="auto" w:fill="auto"/>
          </w:tcPr>
          <w:p w:rsidR="00917A52" w:rsidRPr="00565E06" w:rsidRDefault="00917A52" w:rsidP="00CB1E45">
            <w:pPr>
              <w:widowControl w:val="0"/>
              <w:autoSpaceDE w:val="0"/>
              <w:autoSpaceDN w:val="0"/>
              <w:adjustRightInd w:val="0"/>
              <w:jc w:val="center"/>
              <w:rPr>
                <w:sz w:val="24"/>
                <w:szCs w:val="24"/>
              </w:rPr>
            </w:pPr>
            <w:r w:rsidRPr="00565E06">
              <w:rPr>
                <w:color w:val="000000" w:themeColor="text1"/>
                <w:sz w:val="24"/>
                <w:szCs w:val="24"/>
              </w:rPr>
              <w:t>Департамент экономики администрации района</w:t>
            </w:r>
          </w:p>
        </w:tc>
        <w:tc>
          <w:tcPr>
            <w:tcW w:w="1843" w:type="dxa"/>
          </w:tcPr>
          <w:p w:rsidR="00917A52" w:rsidRPr="00565E06" w:rsidRDefault="00AD57E8" w:rsidP="00917A52">
            <w:pPr>
              <w:jc w:val="center"/>
              <w:rPr>
                <w:sz w:val="24"/>
                <w:szCs w:val="24"/>
              </w:rPr>
            </w:pPr>
            <w:r w:rsidRPr="00565E06">
              <w:rPr>
                <w:sz w:val="24"/>
                <w:szCs w:val="24"/>
              </w:rPr>
              <w:t>2</w:t>
            </w:r>
          </w:p>
        </w:tc>
      </w:tr>
      <w:tr w:rsidR="00917A52" w:rsidRPr="00565E06" w:rsidTr="00AC2934">
        <w:tc>
          <w:tcPr>
            <w:tcW w:w="709" w:type="dxa"/>
            <w:shd w:val="clear" w:color="auto" w:fill="auto"/>
          </w:tcPr>
          <w:p w:rsidR="00917A52" w:rsidRPr="00565E06" w:rsidRDefault="00917A52" w:rsidP="003D2D81">
            <w:pPr>
              <w:widowControl w:val="0"/>
              <w:autoSpaceDE w:val="0"/>
              <w:autoSpaceDN w:val="0"/>
              <w:adjustRightInd w:val="0"/>
              <w:ind w:left="-720" w:firstLine="720"/>
              <w:jc w:val="center"/>
              <w:rPr>
                <w:color w:val="000000" w:themeColor="text1"/>
                <w:sz w:val="24"/>
                <w:szCs w:val="24"/>
              </w:rPr>
            </w:pPr>
            <w:r w:rsidRPr="00565E06">
              <w:rPr>
                <w:color w:val="000000" w:themeColor="text1"/>
                <w:sz w:val="24"/>
                <w:szCs w:val="24"/>
              </w:rPr>
              <w:t>1.3.</w:t>
            </w:r>
          </w:p>
        </w:tc>
        <w:tc>
          <w:tcPr>
            <w:tcW w:w="5746" w:type="dxa"/>
            <w:gridSpan w:val="2"/>
            <w:shd w:val="clear" w:color="auto" w:fill="auto"/>
          </w:tcPr>
          <w:p w:rsidR="00917A52" w:rsidRPr="00565E06" w:rsidRDefault="00917A52" w:rsidP="003D2D81">
            <w:pPr>
              <w:widowControl w:val="0"/>
              <w:autoSpaceDE w:val="0"/>
              <w:autoSpaceDN w:val="0"/>
              <w:adjustRightInd w:val="0"/>
              <w:jc w:val="both"/>
              <w:rPr>
                <w:color w:val="000000" w:themeColor="text1"/>
                <w:sz w:val="24"/>
                <w:szCs w:val="24"/>
              </w:rPr>
            </w:pPr>
            <w:r w:rsidRPr="00565E06">
              <w:rPr>
                <w:color w:val="000000" w:themeColor="text1"/>
                <w:sz w:val="24"/>
                <w:szCs w:val="24"/>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14" w:history="1">
              <w:r w:rsidRPr="00565E06">
                <w:rPr>
                  <w:color w:val="000000" w:themeColor="text1"/>
                  <w:sz w:val="24"/>
                  <w:szCs w:val="24"/>
                </w:rPr>
                <w:t>законом</w:t>
              </w:r>
            </w:hyperlink>
            <w:r w:rsidRPr="00565E06">
              <w:rPr>
                <w:color w:val="000000" w:themeColor="text1"/>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917A52" w:rsidRPr="00565E06" w:rsidRDefault="00917A52" w:rsidP="003D2D81">
            <w:pPr>
              <w:widowControl w:val="0"/>
              <w:autoSpaceDE w:val="0"/>
              <w:autoSpaceDN w:val="0"/>
              <w:adjustRightInd w:val="0"/>
              <w:ind w:left="-663" w:firstLine="720"/>
              <w:jc w:val="both"/>
              <w:rPr>
                <w:color w:val="000000" w:themeColor="text1"/>
                <w:sz w:val="24"/>
                <w:szCs w:val="24"/>
              </w:rPr>
            </w:pPr>
            <w:r w:rsidRPr="00565E06">
              <w:rPr>
                <w:color w:val="000000" w:themeColor="text1"/>
                <w:sz w:val="24"/>
                <w:szCs w:val="24"/>
              </w:rPr>
              <w:t>процент</w:t>
            </w:r>
          </w:p>
        </w:tc>
        <w:tc>
          <w:tcPr>
            <w:tcW w:w="992" w:type="dxa"/>
            <w:shd w:val="clear" w:color="auto" w:fill="auto"/>
          </w:tcPr>
          <w:p w:rsidR="00917A52" w:rsidRPr="00565E06" w:rsidRDefault="00917A52" w:rsidP="008C7678">
            <w:pPr>
              <w:widowControl w:val="0"/>
              <w:autoSpaceDE w:val="0"/>
              <w:autoSpaceDN w:val="0"/>
              <w:adjustRightInd w:val="0"/>
              <w:ind w:left="-702" w:firstLine="720"/>
              <w:jc w:val="both"/>
              <w:rPr>
                <w:sz w:val="24"/>
                <w:szCs w:val="24"/>
              </w:rPr>
            </w:pPr>
            <w:r w:rsidRPr="00565E06">
              <w:rPr>
                <w:sz w:val="24"/>
                <w:szCs w:val="24"/>
              </w:rPr>
              <w:t>25</w:t>
            </w:r>
          </w:p>
        </w:tc>
        <w:tc>
          <w:tcPr>
            <w:tcW w:w="992" w:type="dxa"/>
            <w:shd w:val="clear" w:color="auto" w:fill="auto"/>
          </w:tcPr>
          <w:p w:rsidR="00917A52" w:rsidRPr="00565E06" w:rsidRDefault="00917A52" w:rsidP="003D2D81">
            <w:pPr>
              <w:widowControl w:val="0"/>
              <w:autoSpaceDE w:val="0"/>
              <w:autoSpaceDN w:val="0"/>
              <w:adjustRightInd w:val="0"/>
              <w:jc w:val="both"/>
              <w:rPr>
                <w:sz w:val="24"/>
                <w:szCs w:val="24"/>
              </w:rPr>
            </w:pPr>
            <w:r w:rsidRPr="00565E06">
              <w:rPr>
                <w:sz w:val="24"/>
                <w:szCs w:val="24"/>
              </w:rPr>
              <w:t>31</w:t>
            </w:r>
          </w:p>
        </w:tc>
        <w:tc>
          <w:tcPr>
            <w:tcW w:w="1134" w:type="dxa"/>
            <w:shd w:val="clear" w:color="auto" w:fill="auto"/>
          </w:tcPr>
          <w:p w:rsidR="00917A52" w:rsidRPr="00565E06" w:rsidRDefault="00917A52" w:rsidP="003D2D81">
            <w:pPr>
              <w:widowControl w:val="0"/>
              <w:autoSpaceDE w:val="0"/>
              <w:autoSpaceDN w:val="0"/>
              <w:adjustRightInd w:val="0"/>
              <w:jc w:val="both"/>
              <w:rPr>
                <w:sz w:val="24"/>
                <w:szCs w:val="24"/>
              </w:rPr>
            </w:pPr>
            <w:r w:rsidRPr="00565E06">
              <w:rPr>
                <w:sz w:val="24"/>
                <w:szCs w:val="24"/>
              </w:rPr>
              <w:t>31</w:t>
            </w:r>
          </w:p>
        </w:tc>
        <w:tc>
          <w:tcPr>
            <w:tcW w:w="1276" w:type="dxa"/>
            <w:shd w:val="clear" w:color="auto" w:fill="auto"/>
          </w:tcPr>
          <w:p w:rsidR="00917A52" w:rsidRPr="00565E06" w:rsidRDefault="00917A52" w:rsidP="003D2D81">
            <w:pPr>
              <w:widowControl w:val="0"/>
              <w:autoSpaceDE w:val="0"/>
              <w:autoSpaceDN w:val="0"/>
              <w:adjustRightInd w:val="0"/>
              <w:jc w:val="both"/>
              <w:rPr>
                <w:color w:val="000000" w:themeColor="text1"/>
                <w:sz w:val="24"/>
                <w:szCs w:val="24"/>
              </w:rPr>
            </w:pPr>
            <w:r w:rsidRPr="00565E06">
              <w:rPr>
                <w:color w:val="000000" w:themeColor="text1"/>
                <w:sz w:val="24"/>
                <w:szCs w:val="24"/>
              </w:rPr>
              <w:t>информация в Депгосзаказа Югры</w:t>
            </w:r>
          </w:p>
          <w:p w:rsidR="00917A52" w:rsidRPr="00565E06" w:rsidRDefault="00917A52" w:rsidP="003D2D81">
            <w:pPr>
              <w:widowControl w:val="0"/>
              <w:autoSpaceDE w:val="0"/>
              <w:autoSpaceDN w:val="0"/>
              <w:adjustRightInd w:val="0"/>
              <w:ind w:firstLine="720"/>
              <w:jc w:val="both"/>
              <w:rPr>
                <w:color w:val="000000" w:themeColor="text1"/>
                <w:sz w:val="24"/>
                <w:szCs w:val="24"/>
              </w:rPr>
            </w:pPr>
          </w:p>
        </w:tc>
        <w:tc>
          <w:tcPr>
            <w:tcW w:w="1417" w:type="dxa"/>
            <w:shd w:val="clear" w:color="auto" w:fill="auto"/>
          </w:tcPr>
          <w:p w:rsidR="00917A52" w:rsidRPr="00565E06" w:rsidRDefault="00917A52" w:rsidP="00CB1E45">
            <w:pPr>
              <w:widowControl w:val="0"/>
              <w:autoSpaceDE w:val="0"/>
              <w:autoSpaceDN w:val="0"/>
              <w:adjustRightInd w:val="0"/>
              <w:jc w:val="center"/>
              <w:rPr>
                <w:color w:val="000000" w:themeColor="text1"/>
                <w:sz w:val="24"/>
                <w:szCs w:val="24"/>
              </w:rPr>
            </w:pPr>
            <w:r w:rsidRPr="00565E06">
              <w:rPr>
                <w:color w:val="000000" w:themeColor="text1"/>
                <w:sz w:val="24"/>
                <w:szCs w:val="24"/>
              </w:rPr>
              <w:t>Департамент экономики администрации района</w:t>
            </w:r>
          </w:p>
        </w:tc>
        <w:tc>
          <w:tcPr>
            <w:tcW w:w="1843" w:type="dxa"/>
          </w:tcPr>
          <w:p w:rsidR="00917A52" w:rsidRPr="00565E06" w:rsidRDefault="00AD57E8" w:rsidP="00CB1E45">
            <w:pPr>
              <w:widowControl w:val="0"/>
              <w:autoSpaceDE w:val="0"/>
              <w:autoSpaceDN w:val="0"/>
              <w:adjustRightInd w:val="0"/>
              <w:jc w:val="center"/>
              <w:rPr>
                <w:color w:val="000000" w:themeColor="text1"/>
                <w:sz w:val="24"/>
                <w:szCs w:val="24"/>
              </w:rPr>
            </w:pPr>
            <w:r w:rsidRPr="00565E06">
              <w:rPr>
                <w:color w:val="000000" w:themeColor="text1"/>
                <w:sz w:val="24"/>
                <w:szCs w:val="24"/>
              </w:rPr>
              <w:t>23,68</w:t>
            </w:r>
          </w:p>
        </w:tc>
      </w:tr>
    </w:tbl>
    <w:p w:rsidR="003D2D81" w:rsidRPr="00565E06" w:rsidRDefault="003D2D81" w:rsidP="003D2D81">
      <w:pPr>
        <w:autoSpaceDE w:val="0"/>
        <w:autoSpaceDN w:val="0"/>
        <w:adjustRightInd w:val="0"/>
        <w:rPr>
          <w:b/>
          <w:lang w:val="en-US"/>
        </w:rPr>
      </w:pPr>
    </w:p>
    <w:p w:rsidR="003D2D81" w:rsidRPr="00565E06" w:rsidRDefault="003D2D81" w:rsidP="003D2D81">
      <w:pPr>
        <w:widowControl w:val="0"/>
        <w:autoSpaceDE w:val="0"/>
        <w:autoSpaceDN w:val="0"/>
        <w:adjustRightInd w:val="0"/>
        <w:jc w:val="center"/>
        <w:outlineLvl w:val="1"/>
        <w:rPr>
          <w:b/>
          <w:bCs/>
        </w:rPr>
      </w:pPr>
      <w:r w:rsidRPr="00565E06">
        <w:rPr>
          <w:b/>
          <w:bCs/>
        </w:rPr>
        <w:t>Раздел I</w:t>
      </w:r>
      <w:r w:rsidRPr="00565E06">
        <w:rPr>
          <w:b/>
          <w:bCs/>
          <w:lang w:val="en-US"/>
        </w:rPr>
        <w:t>II</w:t>
      </w:r>
      <w:r w:rsidRPr="00565E06">
        <w:rPr>
          <w:b/>
          <w:bCs/>
        </w:rPr>
        <w:t>. Системные мероприятия, направленные на развитие конкурентной среды</w:t>
      </w:r>
    </w:p>
    <w:p w:rsidR="003D2D81" w:rsidRPr="00565E06" w:rsidRDefault="003D2D81" w:rsidP="003D2D81">
      <w:pPr>
        <w:widowControl w:val="0"/>
        <w:autoSpaceDE w:val="0"/>
        <w:autoSpaceDN w:val="0"/>
        <w:adjustRightInd w:val="0"/>
        <w:ind w:firstLine="720"/>
        <w:jc w:val="both"/>
        <w:rPr>
          <w:szCs w:val="20"/>
        </w:rPr>
      </w:pPr>
    </w:p>
    <w:tbl>
      <w:tblPr>
        <w:tblW w:w="15568"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
        <w:gridCol w:w="709"/>
        <w:gridCol w:w="2551"/>
        <w:gridCol w:w="2409"/>
        <w:gridCol w:w="2125"/>
        <w:gridCol w:w="1700"/>
        <w:gridCol w:w="1700"/>
        <w:gridCol w:w="1351"/>
        <w:gridCol w:w="95"/>
        <w:gridCol w:w="1800"/>
        <w:gridCol w:w="1113"/>
      </w:tblGrid>
      <w:tr w:rsidR="00892ACA" w:rsidRPr="00565E06" w:rsidTr="001C60F0">
        <w:trPr>
          <w:gridBefore w:val="1"/>
          <w:wBefore w:w="15" w:type="dxa"/>
        </w:trPr>
        <w:tc>
          <w:tcPr>
            <w:tcW w:w="70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lastRenderedPageBreak/>
              <w:t xml:space="preserve">№ </w:t>
            </w:r>
          </w:p>
          <w:p w:rsidR="00892ACA" w:rsidRPr="00565E06" w:rsidRDefault="00892ACA" w:rsidP="003D2D81">
            <w:pPr>
              <w:widowControl w:val="0"/>
              <w:autoSpaceDE w:val="0"/>
              <w:autoSpaceDN w:val="0"/>
              <w:adjustRightInd w:val="0"/>
              <w:jc w:val="center"/>
              <w:rPr>
                <w:b/>
                <w:sz w:val="24"/>
                <w:szCs w:val="24"/>
              </w:rPr>
            </w:pPr>
            <w:r w:rsidRPr="00565E06">
              <w:rPr>
                <w:b/>
                <w:sz w:val="24"/>
                <w:szCs w:val="24"/>
              </w:rPr>
              <w:t>п/п</w:t>
            </w:r>
          </w:p>
        </w:tc>
        <w:tc>
          <w:tcPr>
            <w:tcW w:w="2551"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Наименование мероприятия</w:t>
            </w:r>
          </w:p>
        </w:tc>
        <w:tc>
          <w:tcPr>
            <w:tcW w:w="240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Описание проблемы, на решение которой направлено мероприятие</w:t>
            </w:r>
          </w:p>
        </w:tc>
        <w:tc>
          <w:tcPr>
            <w:tcW w:w="2125"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Ключевое событие/результат</w:t>
            </w:r>
          </w:p>
        </w:tc>
        <w:tc>
          <w:tcPr>
            <w:tcW w:w="1700"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Срок</w:t>
            </w:r>
          </w:p>
        </w:tc>
        <w:tc>
          <w:tcPr>
            <w:tcW w:w="1700"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Вид</w:t>
            </w:r>
          </w:p>
          <w:p w:rsidR="00892ACA" w:rsidRPr="00565E06" w:rsidRDefault="00892ACA" w:rsidP="003D2D81">
            <w:pPr>
              <w:widowControl w:val="0"/>
              <w:autoSpaceDE w:val="0"/>
              <w:autoSpaceDN w:val="0"/>
              <w:adjustRightInd w:val="0"/>
              <w:jc w:val="center"/>
              <w:rPr>
                <w:b/>
                <w:sz w:val="24"/>
                <w:szCs w:val="24"/>
              </w:rPr>
            </w:pPr>
            <w:r w:rsidRPr="00565E06">
              <w:rPr>
                <w:b/>
                <w:sz w:val="24"/>
                <w:szCs w:val="24"/>
              </w:rPr>
              <w:t>документа</w:t>
            </w:r>
          </w:p>
        </w:tc>
        <w:tc>
          <w:tcPr>
            <w:tcW w:w="1351"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Исполнитель</w:t>
            </w:r>
          </w:p>
        </w:tc>
        <w:tc>
          <w:tcPr>
            <w:tcW w:w="3008" w:type="dxa"/>
            <w:gridSpan w:val="3"/>
          </w:tcPr>
          <w:p w:rsidR="00D71031" w:rsidRPr="00565E06" w:rsidRDefault="001A600E" w:rsidP="00D71031">
            <w:pPr>
              <w:widowControl w:val="0"/>
              <w:autoSpaceDE w:val="0"/>
              <w:autoSpaceDN w:val="0"/>
              <w:adjustRightInd w:val="0"/>
              <w:jc w:val="center"/>
              <w:rPr>
                <w:b/>
                <w:sz w:val="24"/>
                <w:szCs w:val="24"/>
              </w:rPr>
            </w:pPr>
            <w:r w:rsidRPr="00565E06">
              <w:rPr>
                <w:b/>
                <w:sz w:val="24"/>
                <w:szCs w:val="24"/>
              </w:rPr>
              <w:t>Исполнение за 20</w:t>
            </w:r>
            <w:r w:rsidR="00D71031" w:rsidRPr="00565E06">
              <w:rPr>
                <w:b/>
                <w:sz w:val="24"/>
                <w:szCs w:val="24"/>
              </w:rPr>
              <w:t>20</w:t>
            </w:r>
          </w:p>
          <w:p w:rsidR="00892ACA" w:rsidRPr="00565E06" w:rsidRDefault="001A600E" w:rsidP="00D71031">
            <w:pPr>
              <w:widowControl w:val="0"/>
              <w:autoSpaceDE w:val="0"/>
              <w:autoSpaceDN w:val="0"/>
              <w:adjustRightInd w:val="0"/>
              <w:jc w:val="center"/>
              <w:rPr>
                <w:b/>
                <w:sz w:val="24"/>
                <w:szCs w:val="24"/>
              </w:rPr>
            </w:pPr>
            <w:r w:rsidRPr="00565E06">
              <w:rPr>
                <w:b/>
                <w:sz w:val="24"/>
                <w:szCs w:val="24"/>
              </w:rPr>
              <w:t xml:space="preserve"> год</w:t>
            </w:r>
          </w:p>
        </w:tc>
      </w:tr>
      <w:tr w:rsidR="00892ACA" w:rsidRPr="00565E06" w:rsidTr="001C60F0">
        <w:trPr>
          <w:gridBefore w:val="1"/>
          <w:wBefore w:w="15" w:type="dxa"/>
        </w:trPr>
        <w:tc>
          <w:tcPr>
            <w:tcW w:w="709" w:type="dxa"/>
          </w:tcPr>
          <w:p w:rsidR="00892ACA" w:rsidRPr="00565E06" w:rsidRDefault="00892ACA" w:rsidP="003D2D81">
            <w:pPr>
              <w:widowControl w:val="0"/>
              <w:autoSpaceDE w:val="0"/>
              <w:autoSpaceDN w:val="0"/>
              <w:adjustRightInd w:val="0"/>
              <w:ind w:left="-709" w:firstLine="720"/>
              <w:jc w:val="center"/>
              <w:rPr>
                <w:b/>
                <w:sz w:val="24"/>
                <w:szCs w:val="24"/>
              </w:rPr>
            </w:pPr>
            <w:r w:rsidRPr="00565E06">
              <w:rPr>
                <w:b/>
                <w:sz w:val="24"/>
                <w:szCs w:val="24"/>
              </w:rPr>
              <w:t>1</w:t>
            </w:r>
          </w:p>
        </w:tc>
        <w:tc>
          <w:tcPr>
            <w:tcW w:w="2551"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2</w:t>
            </w:r>
          </w:p>
        </w:tc>
        <w:tc>
          <w:tcPr>
            <w:tcW w:w="240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3</w:t>
            </w:r>
          </w:p>
        </w:tc>
        <w:tc>
          <w:tcPr>
            <w:tcW w:w="2125"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4</w:t>
            </w:r>
          </w:p>
        </w:tc>
        <w:tc>
          <w:tcPr>
            <w:tcW w:w="1700" w:type="dxa"/>
          </w:tcPr>
          <w:p w:rsidR="00892ACA" w:rsidRPr="00565E06" w:rsidRDefault="00892ACA" w:rsidP="003D2D81">
            <w:pPr>
              <w:widowControl w:val="0"/>
              <w:autoSpaceDE w:val="0"/>
              <w:autoSpaceDN w:val="0"/>
              <w:adjustRightInd w:val="0"/>
              <w:ind w:firstLine="28"/>
              <w:jc w:val="center"/>
              <w:rPr>
                <w:b/>
                <w:sz w:val="24"/>
                <w:szCs w:val="24"/>
              </w:rPr>
            </w:pPr>
            <w:r w:rsidRPr="00565E06">
              <w:rPr>
                <w:b/>
                <w:sz w:val="24"/>
                <w:szCs w:val="24"/>
              </w:rPr>
              <w:t>5</w:t>
            </w:r>
          </w:p>
        </w:tc>
        <w:tc>
          <w:tcPr>
            <w:tcW w:w="1700" w:type="dxa"/>
          </w:tcPr>
          <w:p w:rsidR="00892ACA" w:rsidRPr="00565E06" w:rsidRDefault="00892ACA" w:rsidP="003D2D81">
            <w:pPr>
              <w:widowControl w:val="0"/>
              <w:autoSpaceDE w:val="0"/>
              <w:autoSpaceDN w:val="0"/>
              <w:adjustRightInd w:val="0"/>
              <w:ind w:left="-133" w:firstLine="133"/>
              <w:jc w:val="center"/>
              <w:rPr>
                <w:b/>
                <w:sz w:val="24"/>
                <w:szCs w:val="24"/>
              </w:rPr>
            </w:pPr>
            <w:r w:rsidRPr="00565E06">
              <w:rPr>
                <w:b/>
                <w:sz w:val="24"/>
                <w:szCs w:val="24"/>
              </w:rPr>
              <w:t>6</w:t>
            </w:r>
          </w:p>
        </w:tc>
        <w:tc>
          <w:tcPr>
            <w:tcW w:w="1351"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7</w:t>
            </w:r>
          </w:p>
        </w:tc>
        <w:tc>
          <w:tcPr>
            <w:tcW w:w="3008" w:type="dxa"/>
            <w:gridSpan w:val="3"/>
          </w:tcPr>
          <w:p w:rsidR="00892ACA" w:rsidRPr="00565E06" w:rsidRDefault="006A12A4" w:rsidP="003D2D81">
            <w:pPr>
              <w:widowControl w:val="0"/>
              <w:autoSpaceDE w:val="0"/>
              <w:autoSpaceDN w:val="0"/>
              <w:adjustRightInd w:val="0"/>
              <w:jc w:val="center"/>
              <w:rPr>
                <w:b/>
                <w:sz w:val="24"/>
                <w:szCs w:val="24"/>
              </w:rPr>
            </w:pPr>
            <w:r w:rsidRPr="00565E06">
              <w:rPr>
                <w:b/>
                <w:sz w:val="24"/>
                <w:szCs w:val="24"/>
              </w:rPr>
              <w:t>8</w:t>
            </w:r>
          </w:p>
        </w:tc>
      </w:tr>
      <w:tr w:rsidR="00A74934" w:rsidRPr="00565E06" w:rsidTr="008E0376">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gridAfter w:val="1"/>
          <w:wAfter w:w="1113" w:type="dxa"/>
          <w:trHeight w:val="100"/>
        </w:trPr>
        <w:tc>
          <w:tcPr>
            <w:tcW w:w="14455" w:type="dxa"/>
            <w:gridSpan w:val="10"/>
          </w:tcPr>
          <w:p w:rsidR="00A74934" w:rsidRPr="00565E06" w:rsidRDefault="00A74934" w:rsidP="003D2D81">
            <w:pPr>
              <w:widowControl w:val="0"/>
              <w:autoSpaceDE w:val="0"/>
              <w:autoSpaceDN w:val="0"/>
              <w:adjustRightInd w:val="0"/>
              <w:jc w:val="center"/>
              <w:rPr>
                <w:sz w:val="24"/>
                <w:szCs w:val="24"/>
              </w:rPr>
            </w:pPr>
          </w:p>
        </w:tc>
      </w:tr>
      <w:tr w:rsidR="00A74934" w:rsidRPr="00565E06" w:rsidTr="008E0376">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gridBefore w:val="1"/>
          <w:gridAfter w:val="2"/>
          <w:wBefore w:w="15" w:type="dxa"/>
          <w:wAfter w:w="2913" w:type="dxa"/>
          <w:trHeight w:val="100"/>
        </w:trPr>
        <w:tc>
          <w:tcPr>
            <w:tcW w:w="12640" w:type="dxa"/>
            <w:gridSpan w:val="8"/>
          </w:tcPr>
          <w:p w:rsidR="00A74934" w:rsidRPr="00565E06" w:rsidRDefault="00A74934" w:rsidP="003D2D81">
            <w:pPr>
              <w:widowControl w:val="0"/>
              <w:autoSpaceDE w:val="0"/>
              <w:autoSpaceDN w:val="0"/>
              <w:adjustRightInd w:val="0"/>
              <w:jc w:val="center"/>
              <w:rPr>
                <w:sz w:val="24"/>
                <w:szCs w:val="24"/>
              </w:rPr>
            </w:pPr>
          </w:p>
        </w:tc>
      </w:tr>
      <w:tr w:rsidR="00A74934" w:rsidRPr="00565E06" w:rsidTr="008E0376">
        <w:tblPrEx>
          <w:tblCellMar>
            <w:top w:w="0" w:type="dxa"/>
            <w:left w:w="108" w:type="dxa"/>
            <w:bottom w:w="0" w:type="dxa"/>
            <w:right w:w="108" w:type="dxa"/>
          </w:tblCellMar>
          <w:tblLook w:val="0000" w:firstRow="0" w:lastRow="0" w:firstColumn="0" w:lastColumn="0" w:noHBand="0" w:noVBand="0"/>
        </w:tblPrEx>
        <w:trPr>
          <w:gridBefore w:val="1"/>
          <w:wBefore w:w="15" w:type="dxa"/>
          <w:trHeight w:val="165"/>
        </w:trPr>
        <w:tc>
          <w:tcPr>
            <w:tcW w:w="15553" w:type="dxa"/>
            <w:gridSpan w:val="10"/>
          </w:tcPr>
          <w:p w:rsidR="00A74934" w:rsidRPr="00565E06" w:rsidRDefault="00A74934" w:rsidP="003D2D81">
            <w:pPr>
              <w:widowControl w:val="0"/>
              <w:autoSpaceDE w:val="0"/>
              <w:autoSpaceDN w:val="0"/>
              <w:adjustRightInd w:val="0"/>
              <w:jc w:val="center"/>
              <w:rPr>
                <w:sz w:val="24"/>
                <w:szCs w:val="24"/>
              </w:rPr>
            </w:pPr>
          </w:p>
        </w:tc>
      </w:tr>
      <w:tr w:rsidR="00892ACA" w:rsidRPr="00565E06" w:rsidTr="005C5B78">
        <w:tblPrEx>
          <w:tblBorders>
            <w:insideH w:val="nil"/>
          </w:tblBorders>
        </w:tblPrEx>
        <w:trPr>
          <w:gridBefore w:val="1"/>
          <w:wBefore w:w="15" w:type="dxa"/>
          <w:trHeight w:val="1388"/>
        </w:trPr>
        <w:tc>
          <w:tcPr>
            <w:tcW w:w="709" w:type="dxa"/>
            <w:tcBorders>
              <w:bottom w:val="single" w:sz="4" w:space="0" w:color="auto"/>
            </w:tcBorders>
          </w:tcPr>
          <w:p w:rsidR="00892ACA" w:rsidRPr="00565E06" w:rsidRDefault="00892ACA" w:rsidP="003D2D81">
            <w:pPr>
              <w:widowControl w:val="0"/>
              <w:autoSpaceDE w:val="0"/>
              <w:autoSpaceDN w:val="0"/>
              <w:adjustRightInd w:val="0"/>
              <w:jc w:val="center"/>
              <w:rPr>
                <w:sz w:val="24"/>
                <w:szCs w:val="24"/>
              </w:rPr>
            </w:pPr>
            <w:r w:rsidRPr="00565E06">
              <w:rPr>
                <w:sz w:val="24"/>
                <w:szCs w:val="24"/>
              </w:rPr>
              <w:t>1.</w:t>
            </w:r>
          </w:p>
        </w:tc>
        <w:tc>
          <w:tcPr>
            <w:tcW w:w="2551" w:type="dxa"/>
            <w:tcBorders>
              <w:bottom w:val="single" w:sz="4" w:space="0" w:color="auto"/>
            </w:tcBorders>
            <w:shd w:val="clear" w:color="auto" w:fill="auto"/>
          </w:tcPr>
          <w:p w:rsidR="00892ACA" w:rsidRPr="00565E06" w:rsidRDefault="00892ACA" w:rsidP="00EA73D3">
            <w:pPr>
              <w:widowControl w:val="0"/>
              <w:autoSpaceDE w:val="0"/>
              <w:autoSpaceDN w:val="0"/>
              <w:adjustRightInd w:val="0"/>
              <w:jc w:val="both"/>
              <w:rPr>
                <w:sz w:val="24"/>
                <w:szCs w:val="24"/>
              </w:rPr>
            </w:pPr>
            <w:r w:rsidRPr="00565E06">
              <w:rPr>
                <w:rFonts w:eastAsia="Calibri"/>
                <w:sz w:val="24"/>
                <w:szCs w:val="24"/>
              </w:rPr>
              <w:t>Участие экспортно-ориентированных субъектов малого и среднего предпринимательства в международных, федеральных, региональных выставочно- ярмарочных мероприятиях, форумах, конкурсах, бизнес – миссиях</w:t>
            </w:r>
          </w:p>
        </w:tc>
        <w:tc>
          <w:tcPr>
            <w:tcW w:w="2409" w:type="dxa"/>
            <w:tcBorders>
              <w:bottom w:val="single" w:sz="4" w:space="0" w:color="auto"/>
            </w:tcBorders>
            <w:shd w:val="clear" w:color="auto" w:fill="auto"/>
          </w:tcPr>
          <w:p w:rsidR="00892ACA" w:rsidRPr="00565E06" w:rsidRDefault="00892ACA" w:rsidP="00EA73D3">
            <w:pPr>
              <w:widowControl w:val="0"/>
              <w:autoSpaceDE w:val="0"/>
              <w:autoSpaceDN w:val="0"/>
              <w:adjustRightInd w:val="0"/>
              <w:jc w:val="both"/>
              <w:rPr>
                <w:sz w:val="24"/>
                <w:szCs w:val="24"/>
              </w:rPr>
            </w:pPr>
            <w:r w:rsidRPr="00565E06">
              <w:rPr>
                <w:rFonts w:eastAsia="Calibri"/>
                <w:sz w:val="24"/>
                <w:szCs w:val="24"/>
              </w:rPr>
              <w:t>отсутствие системы продвижения продукции субъектов малого и среднего предпринимательства</w:t>
            </w:r>
          </w:p>
        </w:tc>
        <w:tc>
          <w:tcPr>
            <w:tcW w:w="2125" w:type="dxa"/>
            <w:tcBorders>
              <w:bottom w:val="single" w:sz="4" w:space="0" w:color="auto"/>
            </w:tcBorders>
            <w:shd w:val="clear" w:color="auto" w:fill="auto"/>
          </w:tcPr>
          <w:p w:rsidR="00892ACA" w:rsidRPr="00565E06" w:rsidRDefault="00892ACA" w:rsidP="00EA73D3">
            <w:pPr>
              <w:widowControl w:val="0"/>
              <w:autoSpaceDE w:val="0"/>
              <w:autoSpaceDN w:val="0"/>
              <w:adjustRightInd w:val="0"/>
              <w:jc w:val="both"/>
              <w:rPr>
                <w:sz w:val="24"/>
                <w:szCs w:val="24"/>
              </w:rPr>
            </w:pPr>
            <w:r w:rsidRPr="00565E06">
              <w:rPr>
                <w:rFonts w:eastAsia="Calibri"/>
                <w:sz w:val="24"/>
                <w:szCs w:val="24"/>
              </w:rPr>
              <w:t>продвижение продукции и услуг малых и средних компаний на внешних и внутренних рынках</w:t>
            </w:r>
          </w:p>
        </w:tc>
        <w:tc>
          <w:tcPr>
            <w:tcW w:w="1700" w:type="dxa"/>
            <w:tcBorders>
              <w:bottom w:val="single" w:sz="4" w:space="0" w:color="auto"/>
            </w:tcBorders>
            <w:shd w:val="clear" w:color="auto" w:fill="auto"/>
          </w:tcPr>
          <w:p w:rsidR="00892ACA" w:rsidRPr="00565E06" w:rsidRDefault="00892ACA" w:rsidP="00EA73D3">
            <w:pPr>
              <w:widowControl w:val="0"/>
              <w:autoSpaceDE w:val="0"/>
              <w:autoSpaceDN w:val="0"/>
              <w:adjustRightInd w:val="0"/>
              <w:jc w:val="center"/>
              <w:rPr>
                <w:sz w:val="24"/>
                <w:szCs w:val="24"/>
              </w:rPr>
            </w:pPr>
            <w:r w:rsidRPr="00565E06">
              <w:rPr>
                <w:rFonts w:eastAsia="Calibri"/>
                <w:sz w:val="24"/>
                <w:szCs w:val="24"/>
              </w:rPr>
              <w:t>ежегодно</w:t>
            </w:r>
          </w:p>
        </w:tc>
        <w:tc>
          <w:tcPr>
            <w:tcW w:w="1700" w:type="dxa"/>
            <w:tcBorders>
              <w:bottom w:val="single" w:sz="4" w:space="0" w:color="auto"/>
            </w:tcBorders>
            <w:shd w:val="clear" w:color="auto" w:fill="auto"/>
          </w:tcPr>
          <w:p w:rsidR="00892ACA" w:rsidRPr="00565E06" w:rsidRDefault="00892ACA" w:rsidP="00CB1E45">
            <w:pPr>
              <w:jc w:val="center"/>
              <w:rPr>
                <w:sz w:val="24"/>
                <w:szCs w:val="24"/>
              </w:rPr>
            </w:pPr>
            <w:r w:rsidRPr="00565E06">
              <w:rPr>
                <w:sz w:val="24"/>
                <w:szCs w:val="24"/>
              </w:rPr>
              <w:t>муниципальная программа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от 26.10.2018 № 2451</w:t>
            </w:r>
          </w:p>
        </w:tc>
        <w:tc>
          <w:tcPr>
            <w:tcW w:w="1351" w:type="dxa"/>
            <w:tcBorders>
              <w:bottom w:val="single" w:sz="4" w:space="0" w:color="auto"/>
            </w:tcBorders>
            <w:shd w:val="clear" w:color="auto" w:fill="auto"/>
          </w:tcPr>
          <w:p w:rsidR="00892ACA" w:rsidRPr="00565E06" w:rsidRDefault="00892ACA" w:rsidP="00CB1E45">
            <w:pPr>
              <w:jc w:val="center"/>
              <w:rPr>
                <w:sz w:val="24"/>
                <w:szCs w:val="24"/>
              </w:rPr>
            </w:pPr>
            <w:r w:rsidRPr="00565E06">
              <w:rPr>
                <w:rFonts w:eastAsia="Calibri"/>
                <w:sz w:val="24"/>
                <w:szCs w:val="24"/>
              </w:rPr>
              <w:t>отдел местной промышленности и сельского хозяйства</w:t>
            </w:r>
          </w:p>
          <w:p w:rsidR="00892ACA" w:rsidRPr="00565E06" w:rsidRDefault="00892ACA" w:rsidP="00CB1E45">
            <w:pPr>
              <w:jc w:val="center"/>
              <w:rPr>
                <w:sz w:val="24"/>
                <w:szCs w:val="24"/>
              </w:rPr>
            </w:pPr>
          </w:p>
          <w:p w:rsidR="00892ACA" w:rsidRPr="00565E06" w:rsidRDefault="00892ACA" w:rsidP="00CB1E45">
            <w:pPr>
              <w:jc w:val="center"/>
              <w:rPr>
                <w:sz w:val="24"/>
                <w:szCs w:val="24"/>
              </w:rPr>
            </w:pPr>
          </w:p>
          <w:p w:rsidR="00892ACA" w:rsidRPr="00565E06" w:rsidRDefault="00892ACA" w:rsidP="00CB1E45">
            <w:pPr>
              <w:jc w:val="center"/>
              <w:rPr>
                <w:sz w:val="24"/>
                <w:szCs w:val="24"/>
              </w:rPr>
            </w:pPr>
          </w:p>
          <w:p w:rsidR="00892ACA" w:rsidRPr="00565E06" w:rsidRDefault="00892ACA" w:rsidP="00CB1E45">
            <w:pPr>
              <w:jc w:val="center"/>
              <w:rPr>
                <w:sz w:val="24"/>
                <w:szCs w:val="24"/>
              </w:rPr>
            </w:pPr>
          </w:p>
          <w:p w:rsidR="00892ACA" w:rsidRPr="00565E06" w:rsidRDefault="00892ACA" w:rsidP="00CB1E45">
            <w:pPr>
              <w:jc w:val="center"/>
              <w:rPr>
                <w:sz w:val="24"/>
                <w:szCs w:val="24"/>
              </w:rPr>
            </w:pPr>
          </w:p>
          <w:p w:rsidR="00892ACA" w:rsidRPr="00565E06" w:rsidRDefault="00892ACA" w:rsidP="00CB1E45">
            <w:pPr>
              <w:jc w:val="center"/>
              <w:rPr>
                <w:sz w:val="24"/>
                <w:szCs w:val="24"/>
              </w:rPr>
            </w:pPr>
          </w:p>
          <w:p w:rsidR="00892ACA" w:rsidRPr="00565E06" w:rsidRDefault="00892ACA" w:rsidP="00CB1E45">
            <w:pPr>
              <w:jc w:val="center"/>
              <w:rPr>
                <w:sz w:val="24"/>
                <w:szCs w:val="24"/>
              </w:rPr>
            </w:pPr>
          </w:p>
          <w:p w:rsidR="00892ACA" w:rsidRPr="00565E06" w:rsidRDefault="00892ACA" w:rsidP="00CB1E45">
            <w:pPr>
              <w:jc w:val="center"/>
              <w:rPr>
                <w:sz w:val="24"/>
                <w:szCs w:val="24"/>
              </w:rPr>
            </w:pPr>
          </w:p>
          <w:p w:rsidR="00892ACA" w:rsidRPr="00565E06" w:rsidRDefault="00892ACA" w:rsidP="00CB1E45">
            <w:pPr>
              <w:jc w:val="center"/>
              <w:rPr>
                <w:sz w:val="24"/>
                <w:szCs w:val="24"/>
              </w:rPr>
            </w:pPr>
          </w:p>
          <w:p w:rsidR="00892ACA" w:rsidRPr="00565E06" w:rsidRDefault="00892ACA" w:rsidP="00CB1E45">
            <w:pPr>
              <w:jc w:val="center"/>
              <w:rPr>
                <w:sz w:val="24"/>
                <w:szCs w:val="24"/>
              </w:rPr>
            </w:pPr>
          </w:p>
        </w:tc>
        <w:tc>
          <w:tcPr>
            <w:tcW w:w="3008" w:type="dxa"/>
            <w:gridSpan w:val="3"/>
            <w:tcBorders>
              <w:bottom w:val="single" w:sz="4" w:space="0" w:color="auto"/>
            </w:tcBorders>
            <w:shd w:val="clear" w:color="auto" w:fill="auto"/>
          </w:tcPr>
          <w:p w:rsidR="005C5B78" w:rsidRPr="00565E06" w:rsidRDefault="005C5B78" w:rsidP="005C5B78">
            <w:pPr>
              <w:pStyle w:val="1"/>
              <w:ind w:left="0" w:firstLine="0"/>
              <w:rPr>
                <w:b w:val="0"/>
                <w:sz w:val="24"/>
                <w:szCs w:val="24"/>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14:cntxtAlts/>
              </w:rPr>
            </w:pPr>
            <w:r w:rsidRPr="00565E06">
              <w:rPr>
                <w:b w:val="0"/>
                <w:sz w:val="24"/>
                <w:szCs w:val="24"/>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14:cntxtAlts/>
              </w:rPr>
              <w:t>10-14 февраля 2020 года - 1 субъект предпринимательства района (ООО «Гермес») принял участие в 27-ой международной  выставке продуктов питания и напитков «Продэкспо-2020» в г. Москва;</w:t>
            </w:r>
          </w:p>
          <w:p w:rsidR="00892ACA" w:rsidRPr="00565E06" w:rsidRDefault="005C5B78" w:rsidP="005C5B78">
            <w:pPr>
              <w:jc w:val="center"/>
              <w:rPr>
                <w:sz w:val="24"/>
                <w:szCs w:val="24"/>
              </w:rPr>
            </w:pPr>
            <w:r w:rsidRPr="00565E06">
              <w:rPr>
                <w:sz w:val="24"/>
                <w:szCs w:val="24"/>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14:cntxtAlts/>
              </w:rPr>
              <w:t>За отчётный период текущего года сельскохозяйственные товаропроизводители и предприниматели района 14 раз приняли участие в 9 выездных выставках – продажах, в поселениях района.</w:t>
            </w:r>
          </w:p>
        </w:tc>
      </w:tr>
      <w:tr w:rsidR="00552079" w:rsidRPr="00565E06" w:rsidTr="005C5B78">
        <w:tblPrEx>
          <w:tblBorders>
            <w:insideH w:val="nil"/>
          </w:tblBorders>
        </w:tblPrEx>
        <w:trPr>
          <w:gridBefore w:val="1"/>
          <w:wBefore w:w="15" w:type="dxa"/>
          <w:trHeight w:val="455"/>
        </w:trPr>
        <w:tc>
          <w:tcPr>
            <w:tcW w:w="709" w:type="dxa"/>
            <w:tcBorders>
              <w:top w:val="single" w:sz="4" w:space="0" w:color="auto"/>
              <w:bottom w:val="nil"/>
            </w:tcBorders>
          </w:tcPr>
          <w:p w:rsidR="00552079" w:rsidRPr="00565E06" w:rsidRDefault="00552079" w:rsidP="00EA73D3">
            <w:pPr>
              <w:widowControl w:val="0"/>
              <w:tabs>
                <w:tab w:val="left" w:pos="180"/>
                <w:tab w:val="center" w:pos="363"/>
              </w:tabs>
              <w:autoSpaceDE w:val="0"/>
              <w:autoSpaceDN w:val="0"/>
              <w:adjustRightInd w:val="0"/>
              <w:jc w:val="center"/>
              <w:rPr>
                <w:sz w:val="24"/>
                <w:szCs w:val="24"/>
              </w:rPr>
            </w:pPr>
            <w:r w:rsidRPr="00565E06">
              <w:rPr>
                <w:sz w:val="24"/>
                <w:szCs w:val="24"/>
              </w:rPr>
              <w:t>2.</w:t>
            </w:r>
          </w:p>
        </w:tc>
        <w:tc>
          <w:tcPr>
            <w:tcW w:w="2551" w:type="dxa"/>
            <w:tcBorders>
              <w:top w:val="single" w:sz="4" w:space="0" w:color="auto"/>
              <w:bottom w:val="nil"/>
            </w:tcBorders>
            <w:shd w:val="clear" w:color="auto" w:fill="auto"/>
          </w:tcPr>
          <w:p w:rsidR="00552079" w:rsidRPr="00565E06" w:rsidRDefault="00552079" w:rsidP="003D2D81">
            <w:pPr>
              <w:widowControl w:val="0"/>
              <w:autoSpaceDE w:val="0"/>
              <w:autoSpaceDN w:val="0"/>
              <w:adjustRightInd w:val="0"/>
              <w:jc w:val="both"/>
              <w:rPr>
                <w:sz w:val="24"/>
                <w:szCs w:val="24"/>
              </w:rPr>
            </w:pPr>
            <w:r w:rsidRPr="00565E06">
              <w:rPr>
                <w:sz w:val="24"/>
                <w:szCs w:val="24"/>
              </w:rPr>
              <w:t>Проведение мониторинга с целью опреде</w:t>
            </w:r>
            <w:r w:rsidRPr="00565E06">
              <w:rPr>
                <w:sz w:val="24"/>
                <w:szCs w:val="24"/>
              </w:rPr>
              <w:lastRenderedPageBreak/>
              <w:t>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409" w:type="dxa"/>
            <w:tcBorders>
              <w:top w:val="single" w:sz="4" w:space="0" w:color="auto"/>
              <w:bottom w:val="nil"/>
            </w:tcBorders>
            <w:shd w:val="clear" w:color="auto" w:fill="auto"/>
          </w:tcPr>
          <w:p w:rsidR="00552079" w:rsidRPr="00565E06" w:rsidRDefault="00552079" w:rsidP="00EA73D3">
            <w:pPr>
              <w:widowControl w:val="0"/>
              <w:autoSpaceDE w:val="0"/>
              <w:autoSpaceDN w:val="0"/>
              <w:adjustRightInd w:val="0"/>
              <w:jc w:val="both"/>
              <w:rPr>
                <w:sz w:val="24"/>
                <w:szCs w:val="24"/>
              </w:rPr>
            </w:pPr>
            <w:r w:rsidRPr="00565E06">
              <w:rPr>
                <w:sz w:val="24"/>
                <w:szCs w:val="24"/>
              </w:rPr>
              <w:lastRenderedPageBreak/>
              <w:t>избыточные ограничения для деятельно</w:t>
            </w:r>
            <w:r w:rsidRPr="00565E06">
              <w:rPr>
                <w:sz w:val="24"/>
                <w:szCs w:val="24"/>
              </w:rPr>
              <w:lastRenderedPageBreak/>
              <w:t>сти субъектов предпринимательства</w:t>
            </w:r>
          </w:p>
        </w:tc>
        <w:tc>
          <w:tcPr>
            <w:tcW w:w="2125" w:type="dxa"/>
            <w:tcBorders>
              <w:top w:val="single" w:sz="4" w:space="0" w:color="auto"/>
              <w:bottom w:val="nil"/>
            </w:tcBorders>
            <w:shd w:val="clear" w:color="auto" w:fill="auto"/>
          </w:tcPr>
          <w:p w:rsidR="00552079" w:rsidRPr="00565E06" w:rsidRDefault="00552079" w:rsidP="00EA73D3">
            <w:pPr>
              <w:widowControl w:val="0"/>
              <w:autoSpaceDE w:val="0"/>
              <w:autoSpaceDN w:val="0"/>
              <w:adjustRightInd w:val="0"/>
              <w:jc w:val="both"/>
              <w:rPr>
                <w:sz w:val="24"/>
                <w:szCs w:val="24"/>
              </w:rPr>
            </w:pPr>
            <w:r w:rsidRPr="00565E06">
              <w:rPr>
                <w:sz w:val="24"/>
                <w:szCs w:val="24"/>
              </w:rPr>
              <w:lastRenderedPageBreak/>
              <w:t>избыточного государственного и му</w:t>
            </w:r>
            <w:r w:rsidRPr="00565E06">
              <w:rPr>
                <w:sz w:val="24"/>
                <w:szCs w:val="24"/>
              </w:rPr>
              <w:lastRenderedPageBreak/>
              <w:t>ниципального регулирования, снижение административных барьеров</w:t>
            </w:r>
          </w:p>
        </w:tc>
        <w:tc>
          <w:tcPr>
            <w:tcW w:w="1700" w:type="dxa"/>
            <w:tcBorders>
              <w:top w:val="single" w:sz="4" w:space="0" w:color="auto"/>
              <w:bottom w:val="nil"/>
            </w:tcBorders>
            <w:shd w:val="clear" w:color="auto" w:fill="auto"/>
          </w:tcPr>
          <w:p w:rsidR="00552079" w:rsidRPr="00565E06" w:rsidRDefault="00552079" w:rsidP="00EA73D3">
            <w:pPr>
              <w:widowControl w:val="0"/>
              <w:autoSpaceDE w:val="0"/>
              <w:autoSpaceDN w:val="0"/>
              <w:adjustRightInd w:val="0"/>
              <w:jc w:val="center"/>
              <w:rPr>
                <w:sz w:val="24"/>
                <w:szCs w:val="24"/>
              </w:rPr>
            </w:pPr>
            <w:r w:rsidRPr="00565E06">
              <w:rPr>
                <w:sz w:val="24"/>
                <w:szCs w:val="24"/>
              </w:rPr>
              <w:lastRenderedPageBreak/>
              <w:t>30 декабря</w:t>
            </w:r>
          </w:p>
          <w:p w:rsidR="00552079" w:rsidRPr="00565E06" w:rsidRDefault="00552079" w:rsidP="00EA73D3">
            <w:pPr>
              <w:widowControl w:val="0"/>
              <w:autoSpaceDE w:val="0"/>
              <w:autoSpaceDN w:val="0"/>
              <w:adjustRightInd w:val="0"/>
              <w:jc w:val="center"/>
              <w:rPr>
                <w:sz w:val="24"/>
                <w:szCs w:val="24"/>
              </w:rPr>
            </w:pPr>
            <w:r w:rsidRPr="00565E06">
              <w:rPr>
                <w:sz w:val="24"/>
                <w:szCs w:val="24"/>
              </w:rPr>
              <w:t>2019 года,</w:t>
            </w:r>
          </w:p>
          <w:p w:rsidR="00552079" w:rsidRPr="00565E06" w:rsidRDefault="00552079" w:rsidP="00EA73D3">
            <w:pPr>
              <w:widowControl w:val="0"/>
              <w:autoSpaceDE w:val="0"/>
              <w:autoSpaceDN w:val="0"/>
              <w:adjustRightInd w:val="0"/>
              <w:jc w:val="center"/>
              <w:rPr>
                <w:sz w:val="24"/>
                <w:szCs w:val="24"/>
              </w:rPr>
            </w:pPr>
            <w:r w:rsidRPr="00565E06">
              <w:rPr>
                <w:sz w:val="24"/>
                <w:szCs w:val="24"/>
              </w:rPr>
              <w:t>30 декабря</w:t>
            </w:r>
          </w:p>
          <w:p w:rsidR="00552079" w:rsidRPr="00565E06" w:rsidRDefault="00552079" w:rsidP="00EA73D3">
            <w:pPr>
              <w:widowControl w:val="0"/>
              <w:autoSpaceDE w:val="0"/>
              <w:autoSpaceDN w:val="0"/>
              <w:adjustRightInd w:val="0"/>
              <w:jc w:val="center"/>
              <w:rPr>
                <w:sz w:val="24"/>
                <w:szCs w:val="24"/>
              </w:rPr>
            </w:pPr>
            <w:r w:rsidRPr="00565E06">
              <w:rPr>
                <w:sz w:val="24"/>
                <w:szCs w:val="24"/>
              </w:rPr>
              <w:lastRenderedPageBreak/>
              <w:t>2020 года,</w:t>
            </w:r>
          </w:p>
          <w:p w:rsidR="00552079" w:rsidRPr="00565E06" w:rsidRDefault="00552079" w:rsidP="00EA73D3">
            <w:pPr>
              <w:widowControl w:val="0"/>
              <w:autoSpaceDE w:val="0"/>
              <w:autoSpaceDN w:val="0"/>
              <w:adjustRightInd w:val="0"/>
              <w:jc w:val="center"/>
              <w:rPr>
                <w:sz w:val="24"/>
                <w:szCs w:val="24"/>
              </w:rPr>
            </w:pPr>
            <w:r w:rsidRPr="00565E06">
              <w:rPr>
                <w:sz w:val="24"/>
                <w:szCs w:val="24"/>
              </w:rPr>
              <w:t>30 декабря</w:t>
            </w:r>
          </w:p>
          <w:p w:rsidR="00552079" w:rsidRPr="00565E06" w:rsidRDefault="00552079" w:rsidP="00EA73D3">
            <w:pPr>
              <w:widowControl w:val="0"/>
              <w:autoSpaceDE w:val="0"/>
              <w:autoSpaceDN w:val="0"/>
              <w:adjustRightInd w:val="0"/>
              <w:jc w:val="center"/>
              <w:rPr>
                <w:sz w:val="24"/>
                <w:szCs w:val="24"/>
              </w:rPr>
            </w:pPr>
            <w:r w:rsidRPr="00565E06">
              <w:rPr>
                <w:sz w:val="24"/>
                <w:szCs w:val="24"/>
              </w:rPr>
              <w:t>2021 года</w:t>
            </w:r>
          </w:p>
        </w:tc>
        <w:tc>
          <w:tcPr>
            <w:tcW w:w="1700" w:type="dxa"/>
            <w:tcBorders>
              <w:top w:val="single" w:sz="4" w:space="0" w:color="auto"/>
              <w:bottom w:val="nil"/>
            </w:tcBorders>
            <w:shd w:val="clear" w:color="auto" w:fill="auto"/>
          </w:tcPr>
          <w:p w:rsidR="00552079" w:rsidRPr="00565E06" w:rsidRDefault="00552079" w:rsidP="00CB1E45">
            <w:pPr>
              <w:widowControl w:val="0"/>
              <w:autoSpaceDE w:val="0"/>
              <w:autoSpaceDN w:val="0"/>
              <w:adjustRightInd w:val="0"/>
              <w:jc w:val="center"/>
              <w:rPr>
                <w:sz w:val="24"/>
                <w:szCs w:val="24"/>
              </w:rPr>
            </w:pPr>
            <w:r w:rsidRPr="00565E06">
              <w:rPr>
                <w:sz w:val="24"/>
                <w:szCs w:val="24"/>
              </w:rPr>
              <w:lastRenderedPageBreak/>
              <w:t>муниципальный правовой акт</w:t>
            </w:r>
          </w:p>
        </w:tc>
        <w:tc>
          <w:tcPr>
            <w:tcW w:w="1351" w:type="dxa"/>
            <w:tcBorders>
              <w:top w:val="single" w:sz="4" w:space="0" w:color="auto"/>
              <w:bottom w:val="nil"/>
            </w:tcBorders>
            <w:shd w:val="clear" w:color="auto" w:fill="auto"/>
          </w:tcPr>
          <w:p w:rsidR="00552079" w:rsidRPr="00565E06" w:rsidRDefault="00552079" w:rsidP="00CB1E45">
            <w:pPr>
              <w:widowControl w:val="0"/>
              <w:autoSpaceDE w:val="0"/>
              <w:autoSpaceDN w:val="0"/>
              <w:adjustRightInd w:val="0"/>
              <w:jc w:val="center"/>
              <w:rPr>
                <w:sz w:val="24"/>
                <w:szCs w:val="24"/>
              </w:rPr>
            </w:pPr>
            <w:r w:rsidRPr="00565E06">
              <w:rPr>
                <w:sz w:val="24"/>
                <w:szCs w:val="24"/>
              </w:rPr>
              <w:t>департамент эконо</w:t>
            </w:r>
            <w:r w:rsidRPr="00565E06">
              <w:rPr>
                <w:sz w:val="24"/>
                <w:szCs w:val="24"/>
              </w:rPr>
              <w:lastRenderedPageBreak/>
              <w:t>мики администрации района, структурное подразделение администрации района (разработчик НПА)</w:t>
            </w:r>
          </w:p>
        </w:tc>
        <w:tc>
          <w:tcPr>
            <w:tcW w:w="3008" w:type="dxa"/>
            <w:gridSpan w:val="3"/>
            <w:tcBorders>
              <w:top w:val="single" w:sz="4" w:space="0" w:color="auto"/>
              <w:bottom w:val="nil"/>
            </w:tcBorders>
            <w:shd w:val="clear" w:color="auto" w:fill="auto"/>
            <w:vAlign w:val="center"/>
          </w:tcPr>
          <w:p w:rsidR="00552079" w:rsidRPr="00565E06" w:rsidRDefault="007725DF" w:rsidP="005C5B78">
            <w:pPr>
              <w:autoSpaceDE w:val="0"/>
              <w:autoSpaceDN w:val="0"/>
              <w:adjustRightInd w:val="0"/>
              <w:rPr>
                <w:sz w:val="24"/>
                <w:szCs w:val="24"/>
              </w:rPr>
            </w:pPr>
            <w:r w:rsidRPr="00565E06">
              <w:rPr>
                <w:sz w:val="24"/>
                <w:szCs w:val="24"/>
              </w:rPr>
              <w:lastRenderedPageBreak/>
              <w:t xml:space="preserve">К барьерам (экономическим ограничениям), затрудняющим развитие </w:t>
            </w:r>
            <w:r w:rsidRPr="00565E06">
              <w:rPr>
                <w:sz w:val="24"/>
                <w:szCs w:val="24"/>
              </w:rPr>
              <w:lastRenderedPageBreak/>
              <w:t xml:space="preserve">предпринимательской деятельности на рынке услуг в сфере физической культуры и спорта района, относятся: высокая зависимость потребительского спроса населения на услуги организаций физической культуры и спорта от социально-экономической ситуации (поскольку услуги физической культуры и спорта не относятся к первоочередным); издержки, складывающиеся у организаций физической культуры и спорта, связанные с получением доступа к необходимым ресурсам, в связи с отсутствием на территории района предприятий по производству спортивного инвентаря и оборудования, а также арендные платежи; демографические, территориальные и инфраструктурные особенности района, при которых низкая плотность населения района сопряжена со значительной удаленностью населенных пунктов друг от друга и наличием населенных пунктов, не имеющих круглогодичной связи </w:t>
            </w:r>
            <w:r w:rsidRPr="00565E06">
              <w:rPr>
                <w:sz w:val="24"/>
                <w:szCs w:val="24"/>
              </w:rPr>
              <w:lastRenderedPageBreak/>
              <w:t>с сетью автомобильных дорог.</w:t>
            </w:r>
          </w:p>
        </w:tc>
      </w:tr>
      <w:tr w:rsidR="006C47FB" w:rsidRPr="00565E06" w:rsidTr="005C5B78">
        <w:trPr>
          <w:gridBefore w:val="1"/>
          <w:wBefore w:w="15" w:type="dxa"/>
        </w:trPr>
        <w:tc>
          <w:tcPr>
            <w:tcW w:w="709" w:type="dxa"/>
          </w:tcPr>
          <w:p w:rsidR="006C47FB" w:rsidRPr="00565E06" w:rsidRDefault="006C47FB" w:rsidP="003D2D81">
            <w:pPr>
              <w:widowControl w:val="0"/>
              <w:autoSpaceDE w:val="0"/>
              <w:autoSpaceDN w:val="0"/>
              <w:adjustRightInd w:val="0"/>
              <w:jc w:val="center"/>
              <w:rPr>
                <w:sz w:val="24"/>
                <w:szCs w:val="24"/>
              </w:rPr>
            </w:pPr>
            <w:r w:rsidRPr="00565E06">
              <w:rPr>
                <w:sz w:val="24"/>
                <w:szCs w:val="24"/>
              </w:rPr>
              <w:lastRenderedPageBreak/>
              <w:t>3.</w:t>
            </w:r>
          </w:p>
        </w:tc>
        <w:tc>
          <w:tcPr>
            <w:tcW w:w="2551" w:type="dxa"/>
            <w:shd w:val="clear" w:color="auto" w:fill="auto"/>
          </w:tcPr>
          <w:p w:rsidR="006C47FB" w:rsidRPr="00565E06" w:rsidRDefault="006C47FB" w:rsidP="003D2D81">
            <w:pPr>
              <w:widowControl w:val="0"/>
              <w:autoSpaceDE w:val="0"/>
              <w:autoSpaceDN w:val="0"/>
              <w:adjustRightInd w:val="0"/>
              <w:jc w:val="both"/>
              <w:rPr>
                <w:sz w:val="24"/>
                <w:szCs w:val="24"/>
              </w:rPr>
            </w:pPr>
            <w:r w:rsidRPr="00565E06">
              <w:rPr>
                <w:sz w:val="24"/>
                <w:szCs w:val="24"/>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2409" w:type="dxa"/>
            <w:shd w:val="clear" w:color="auto" w:fill="auto"/>
          </w:tcPr>
          <w:p w:rsidR="006C47FB" w:rsidRPr="00565E06" w:rsidRDefault="006C47FB" w:rsidP="003D2D81">
            <w:pPr>
              <w:widowControl w:val="0"/>
              <w:autoSpaceDE w:val="0"/>
              <w:autoSpaceDN w:val="0"/>
              <w:adjustRightInd w:val="0"/>
              <w:jc w:val="both"/>
              <w:rPr>
                <w:sz w:val="24"/>
                <w:szCs w:val="24"/>
              </w:rPr>
            </w:pPr>
            <w:r w:rsidRPr="00565E06">
              <w:rPr>
                <w:sz w:val="24"/>
                <w:szCs w:val="24"/>
              </w:rPr>
              <w:t>недостаточный уровень удовлетворенности качеством и условиями предоставления услуг их получателями</w:t>
            </w:r>
          </w:p>
        </w:tc>
        <w:tc>
          <w:tcPr>
            <w:tcW w:w="2125" w:type="dxa"/>
            <w:shd w:val="clear" w:color="auto" w:fill="auto"/>
          </w:tcPr>
          <w:p w:rsidR="006C47FB" w:rsidRPr="00565E06" w:rsidRDefault="006C47FB" w:rsidP="003D2D81">
            <w:pPr>
              <w:widowControl w:val="0"/>
              <w:autoSpaceDE w:val="0"/>
              <w:autoSpaceDN w:val="0"/>
              <w:adjustRightInd w:val="0"/>
              <w:jc w:val="both"/>
              <w:rPr>
                <w:sz w:val="24"/>
                <w:szCs w:val="24"/>
              </w:rPr>
            </w:pPr>
            <w:r w:rsidRPr="00565E06">
              <w:rPr>
                <w:sz w:val="24"/>
                <w:szCs w:val="24"/>
              </w:rPr>
              <w:t>устранение избыточного государственного и муниципального регулирования и снижение административных барьеров</w:t>
            </w:r>
          </w:p>
        </w:tc>
        <w:tc>
          <w:tcPr>
            <w:tcW w:w="1700" w:type="dxa"/>
            <w:shd w:val="clear" w:color="auto" w:fill="auto"/>
          </w:tcPr>
          <w:p w:rsidR="006C47FB" w:rsidRPr="00565E06" w:rsidRDefault="006C47FB" w:rsidP="003D2D81">
            <w:pPr>
              <w:widowControl w:val="0"/>
              <w:autoSpaceDE w:val="0"/>
              <w:autoSpaceDN w:val="0"/>
              <w:adjustRightInd w:val="0"/>
              <w:jc w:val="center"/>
              <w:rPr>
                <w:sz w:val="24"/>
                <w:szCs w:val="24"/>
              </w:rPr>
            </w:pPr>
            <w:r w:rsidRPr="00565E06">
              <w:rPr>
                <w:sz w:val="24"/>
                <w:szCs w:val="24"/>
              </w:rPr>
              <w:t xml:space="preserve">30 декабря </w:t>
            </w:r>
          </w:p>
          <w:p w:rsidR="006C47FB" w:rsidRPr="00565E06" w:rsidRDefault="006C47FB" w:rsidP="003D2D81">
            <w:pPr>
              <w:widowControl w:val="0"/>
              <w:autoSpaceDE w:val="0"/>
              <w:autoSpaceDN w:val="0"/>
              <w:adjustRightInd w:val="0"/>
              <w:jc w:val="center"/>
              <w:rPr>
                <w:sz w:val="24"/>
                <w:szCs w:val="24"/>
              </w:rPr>
            </w:pPr>
            <w:r w:rsidRPr="00565E06">
              <w:rPr>
                <w:sz w:val="24"/>
                <w:szCs w:val="24"/>
              </w:rPr>
              <w:t>2019 года,</w:t>
            </w:r>
          </w:p>
          <w:p w:rsidR="006C47FB" w:rsidRPr="00565E06" w:rsidRDefault="006C47FB" w:rsidP="003D2D81">
            <w:pPr>
              <w:widowControl w:val="0"/>
              <w:autoSpaceDE w:val="0"/>
              <w:autoSpaceDN w:val="0"/>
              <w:adjustRightInd w:val="0"/>
              <w:jc w:val="center"/>
              <w:rPr>
                <w:sz w:val="24"/>
                <w:szCs w:val="24"/>
              </w:rPr>
            </w:pPr>
            <w:r w:rsidRPr="00565E06">
              <w:rPr>
                <w:sz w:val="24"/>
                <w:szCs w:val="24"/>
              </w:rPr>
              <w:t xml:space="preserve">30 декабря </w:t>
            </w:r>
          </w:p>
          <w:p w:rsidR="006C47FB" w:rsidRPr="00565E06" w:rsidRDefault="006C47FB" w:rsidP="003D2D81">
            <w:pPr>
              <w:widowControl w:val="0"/>
              <w:autoSpaceDE w:val="0"/>
              <w:autoSpaceDN w:val="0"/>
              <w:adjustRightInd w:val="0"/>
              <w:jc w:val="center"/>
              <w:rPr>
                <w:sz w:val="24"/>
                <w:szCs w:val="24"/>
              </w:rPr>
            </w:pPr>
            <w:r w:rsidRPr="00565E06">
              <w:rPr>
                <w:sz w:val="24"/>
                <w:szCs w:val="24"/>
              </w:rPr>
              <w:t>2020 года,</w:t>
            </w:r>
          </w:p>
          <w:p w:rsidR="006C47FB" w:rsidRPr="00565E06" w:rsidRDefault="006C47FB" w:rsidP="003D2D81">
            <w:pPr>
              <w:widowControl w:val="0"/>
              <w:autoSpaceDE w:val="0"/>
              <w:autoSpaceDN w:val="0"/>
              <w:adjustRightInd w:val="0"/>
              <w:jc w:val="center"/>
              <w:rPr>
                <w:sz w:val="24"/>
                <w:szCs w:val="24"/>
              </w:rPr>
            </w:pPr>
            <w:r w:rsidRPr="00565E06">
              <w:rPr>
                <w:sz w:val="24"/>
                <w:szCs w:val="24"/>
              </w:rPr>
              <w:t xml:space="preserve">30 декабря </w:t>
            </w:r>
          </w:p>
          <w:p w:rsidR="006C47FB" w:rsidRPr="00565E06" w:rsidRDefault="006C47FB" w:rsidP="003D2D81">
            <w:pPr>
              <w:widowControl w:val="0"/>
              <w:autoSpaceDE w:val="0"/>
              <w:autoSpaceDN w:val="0"/>
              <w:adjustRightInd w:val="0"/>
              <w:jc w:val="center"/>
              <w:rPr>
                <w:sz w:val="24"/>
                <w:szCs w:val="24"/>
              </w:rPr>
            </w:pPr>
            <w:r w:rsidRPr="00565E06">
              <w:rPr>
                <w:sz w:val="24"/>
                <w:szCs w:val="24"/>
              </w:rPr>
              <w:t>2021 года</w:t>
            </w:r>
          </w:p>
        </w:tc>
        <w:tc>
          <w:tcPr>
            <w:tcW w:w="1700" w:type="dxa"/>
            <w:shd w:val="clear" w:color="auto" w:fill="auto"/>
          </w:tcPr>
          <w:p w:rsidR="006C47FB" w:rsidRPr="00565E06" w:rsidRDefault="006C47FB" w:rsidP="00CB1E45">
            <w:pPr>
              <w:widowControl w:val="0"/>
              <w:autoSpaceDE w:val="0"/>
              <w:autoSpaceDN w:val="0"/>
              <w:adjustRightInd w:val="0"/>
              <w:jc w:val="center"/>
              <w:rPr>
                <w:sz w:val="24"/>
                <w:szCs w:val="24"/>
              </w:rPr>
            </w:pPr>
            <w:r w:rsidRPr="00565E06">
              <w:rPr>
                <w:sz w:val="24"/>
                <w:szCs w:val="24"/>
              </w:rPr>
              <w:t>информация в Депэкономики Югры</w:t>
            </w:r>
          </w:p>
        </w:tc>
        <w:tc>
          <w:tcPr>
            <w:tcW w:w="1351" w:type="dxa"/>
            <w:shd w:val="clear" w:color="auto" w:fill="auto"/>
          </w:tcPr>
          <w:p w:rsidR="006C47FB" w:rsidRPr="00565E06" w:rsidRDefault="006C47FB" w:rsidP="00CB1E45">
            <w:pPr>
              <w:jc w:val="center"/>
              <w:rPr>
                <w:sz w:val="24"/>
                <w:szCs w:val="24"/>
              </w:rPr>
            </w:pPr>
            <w:r w:rsidRPr="00565E06">
              <w:rPr>
                <w:sz w:val="24"/>
                <w:szCs w:val="24"/>
              </w:rPr>
              <w:t>управление архитектуры и градостроительства администрации района, отдел по жилищным вопросам и муниципальной собственности</w:t>
            </w:r>
          </w:p>
          <w:p w:rsidR="006C47FB" w:rsidRPr="00565E06" w:rsidRDefault="006C47FB" w:rsidP="00CB1E45">
            <w:pPr>
              <w:autoSpaceDE w:val="0"/>
              <w:autoSpaceDN w:val="0"/>
              <w:adjustRightInd w:val="0"/>
              <w:jc w:val="center"/>
              <w:rPr>
                <w:sz w:val="24"/>
                <w:szCs w:val="24"/>
              </w:rPr>
            </w:pPr>
            <w:r w:rsidRPr="00565E06">
              <w:rPr>
                <w:sz w:val="24"/>
                <w:szCs w:val="24"/>
              </w:rPr>
              <w:t>администрации района</w:t>
            </w:r>
          </w:p>
        </w:tc>
        <w:tc>
          <w:tcPr>
            <w:tcW w:w="3008" w:type="dxa"/>
            <w:gridSpan w:val="3"/>
            <w:shd w:val="clear" w:color="auto" w:fill="auto"/>
            <w:vAlign w:val="center"/>
          </w:tcPr>
          <w:p w:rsidR="000372BE" w:rsidRPr="00565E06" w:rsidRDefault="000372BE" w:rsidP="005C5B78">
            <w:pPr>
              <w:autoSpaceDE w:val="0"/>
              <w:autoSpaceDN w:val="0"/>
              <w:adjustRightInd w:val="0"/>
              <w:rPr>
                <w:sz w:val="24"/>
                <w:szCs w:val="24"/>
              </w:rPr>
            </w:pPr>
            <w:r w:rsidRPr="00565E06">
              <w:rPr>
                <w:sz w:val="24"/>
                <w:szCs w:val="24"/>
              </w:rPr>
              <w:t>Предоставление муниципальных услуг, оказываемых управлением архитектуры и градостроительства администрации города, осуществляется без взимания дополнительной оплаты, сроки их оказания установлены утвержденными административными регламентами предоставления муниципальных услуг.</w:t>
            </w:r>
          </w:p>
          <w:p w:rsidR="000372BE" w:rsidRPr="00565E06" w:rsidRDefault="000372BE" w:rsidP="005C5B78">
            <w:pPr>
              <w:autoSpaceDE w:val="0"/>
              <w:autoSpaceDN w:val="0"/>
              <w:adjustRightInd w:val="0"/>
              <w:rPr>
                <w:sz w:val="24"/>
                <w:szCs w:val="24"/>
              </w:rPr>
            </w:pPr>
            <w:r w:rsidRPr="00565E06">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 </w:t>
            </w:r>
            <w:hyperlink r:id="rId15" w:history="1">
              <w:r w:rsidRPr="00565E06">
                <w:rPr>
                  <w:rStyle w:val="af9"/>
                  <w:sz w:val="24"/>
                  <w:szCs w:val="24"/>
                </w:rPr>
                <w:t>http://nvraion.ru/architecture/poluchit-uslugu-v-sfere-stroitelstva/</w:t>
              </w:r>
            </w:hyperlink>
            <w:r w:rsidRPr="00565E06">
              <w:rPr>
                <w:sz w:val="24"/>
                <w:szCs w:val="24"/>
              </w:rPr>
              <w:t xml:space="preserve"> </w:t>
            </w:r>
          </w:p>
          <w:p w:rsidR="006C47FB" w:rsidRPr="00565E06" w:rsidRDefault="006C47FB" w:rsidP="005C5B78">
            <w:pPr>
              <w:autoSpaceDE w:val="0"/>
              <w:autoSpaceDN w:val="0"/>
              <w:adjustRightInd w:val="0"/>
              <w:rPr>
                <w:sz w:val="24"/>
                <w:szCs w:val="24"/>
              </w:rPr>
            </w:pPr>
          </w:p>
        </w:tc>
      </w:tr>
      <w:tr w:rsidR="006C47FB" w:rsidRPr="00565E06" w:rsidTr="005C5B78">
        <w:tblPrEx>
          <w:tblBorders>
            <w:insideH w:val="nil"/>
          </w:tblBorders>
        </w:tblPrEx>
        <w:trPr>
          <w:gridBefore w:val="1"/>
          <w:wBefore w:w="15" w:type="dxa"/>
        </w:trPr>
        <w:tc>
          <w:tcPr>
            <w:tcW w:w="709"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center"/>
              <w:rPr>
                <w:sz w:val="24"/>
                <w:szCs w:val="24"/>
              </w:rPr>
            </w:pPr>
            <w:r w:rsidRPr="00565E06">
              <w:rPr>
                <w:sz w:val="24"/>
                <w:szCs w:val="24"/>
              </w:rPr>
              <w:t>4.</w:t>
            </w:r>
          </w:p>
          <w:p w:rsidR="006C47FB" w:rsidRPr="00565E06" w:rsidRDefault="006C47FB" w:rsidP="003D2D81">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both"/>
              <w:rPr>
                <w:sz w:val="24"/>
                <w:szCs w:val="24"/>
              </w:rPr>
            </w:pPr>
            <w:r w:rsidRPr="00565E06">
              <w:rPr>
                <w:sz w:val="24"/>
                <w:szCs w:val="24"/>
              </w:rPr>
              <w:t>Содействие развитию научной, творческой и предпринимательской активности детей и молодежи</w:t>
            </w:r>
          </w:p>
        </w:tc>
        <w:tc>
          <w:tcPr>
            <w:tcW w:w="2409"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both"/>
              <w:rPr>
                <w:sz w:val="24"/>
                <w:szCs w:val="24"/>
              </w:rPr>
            </w:pPr>
            <w:r w:rsidRPr="00565E06">
              <w:rPr>
                <w:sz w:val="24"/>
                <w:szCs w:val="24"/>
              </w:rPr>
              <w:t xml:space="preserve">отсутствие систематизированной информации о реализуемых мероприятиях, направленных на саморазвитие детей и </w:t>
            </w:r>
            <w:r w:rsidRPr="00565E06">
              <w:rPr>
                <w:sz w:val="24"/>
                <w:szCs w:val="24"/>
              </w:rPr>
              <w:lastRenderedPageBreak/>
              <w:t>молодежи, обеспечение поддержки научной, творческой и предпринимательской активности</w:t>
            </w:r>
          </w:p>
        </w:tc>
        <w:tc>
          <w:tcPr>
            <w:tcW w:w="2125"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both"/>
              <w:rPr>
                <w:sz w:val="24"/>
                <w:szCs w:val="24"/>
              </w:rPr>
            </w:pPr>
            <w:r w:rsidRPr="00565E06">
              <w:rPr>
                <w:sz w:val="24"/>
                <w:szCs w:val="24"/>
              </w:rPr>
              <w:lastRenderedPageBreak/>
              <w:t xml:space="preserve">повышение уровня информированности населения о мероприятиях, направленных на саморазвитие детей и молодежи, </w:t>
            </w:r>
            <w:r w:rsidRPr="00565E06">
              <w:rPr>
                <w:sz w:val="24"/>
                <w:szCs w:val="24"/>
              </w:rPr>
              <w:lastRenderedPageBreak/>
              <w:t>обеспечение поддержки научной, творческой и предпринимательской активности</w:t>
            </w:r>
          </w:p>
        </w:tc>
        <w:tc>
          <w:tcPr>
            <w:tcW w:w="1700"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center"/>
              <w:rPr>
                <w:sz w:val="24"/>
                <w:szCs w:val="24"/>
              </w:rPr>
            </w:pPr>
            <w:r w:rsidRPr="00565E06">
              <w:rPr>
                <w:sz w:val="24"/>
                <w:szCs w:val="24"/>
              </w:rPr>
              <w:lastRenderedPageBreak/>
              <w:t xml:space="preserve">30 декабря </w:t>
            </w:r>
          </w:p>
          <w:p w:rsidR="006C47FB" w:rsidRPr="00565E06" w:rsidRDefault="006C47FB" w:rsidP="003D2D81">
            <w:pPr>
              <w:widowControl w:val="0"/>
              <w:autoSpaceDE w:val="0"/>
              <w:autoSpaceDN w:val="0"/>
              <w:adjustRightInd w:val="0"/>
              <w:jc w:val="center"/>
              <w:rPr>
                <w:sz w:val="24"/>
                <w:szCs w:val="24"/>
              </w:rPr>
            </w:pPr>
            <w:r w:rsidRPr="00565E06">
              <w:rPr>
                <w:sz w:val="24"/>
                <w:szCs w:val="24"/>
              </w:rPr>
              <w:t>2019 года,</w:t>
            </w:r>
          </w:p>
          <w:p w:rsidR="006C47FB" w:rsidRPr="00565E06" w:rsidRDefault="006C47FB" w:rsidP="003D2D81">
            <w:pPr>
              <w:widowControl w:val="0"/>
              <w:autoSpaceDE w:val="0"/>
              <w:autoSpaceDN w:val="0"/>
              <w:adjustRightInd w:val="0"/>
              <w:jc w:val="center"/>
              <w:rPr>
                <w:sz w:val="24"/>
                <w:szCs w:val="24"/>
              </w:rPr>
            </w:pPr>
            <w:r w:rsidRPr="00565E06">
              <w:rPr>
                <w:sz w:val="24"/>
                <w:szCs w:val="24"/>
              </w:rPr>
              <w:t xml:space="preserve">30 декабря </w:t>
            </w:r>
          </w:p>
          <w:p w:rsidR="006C47FB" w:rsidRPr="00565E06" w:rsidRDefault="006C47FB" w:rsidP="003D2D81">
            <w:pPr>
              <w:widowControl w:val="0"/>
              <w:autoSpaceDE w:val="0"/>
              <w:autoSpaceDN w:val="0"/>
              <w:adjustRightInd w:val="0"/>
              <w:jc w:val="center"/>
              <w:rPr>
                <w:sz w:val="24"/>
                <w:szCs w:val="24"/>
              </w:rPr>
            </w:pPr>
            <w:r w:rsidRPr="00565E06">
              <w:rPr>
                <w:sz w:val="24"/>
                <w:szCs w:val="24"/>
              </w:rPr>
              <w:t>2020 года</w:t>
            </w:r>
          </w:p>
          <w:p w:rsidR="006C47FB" w:rsidRPr="00565E06" w:rsidRDefault="006C47FB" w:rsidP="003D2D81">
            <w:pPr>
              <w:widowControl w:val="0"/>
              <w:autoSpaceDE w:val="0"/>
              <w:autoSpaceDN w:val="0"/>
              <w:adjustRightInd w:val="0"/>
              <w:jc w:val="center"/>
              <w:rPr>
                <w:sz w:val="24"/>
                <w:szCs w:val="24"/>
              </w:rPr>
            </w:pPr>
            <w:r w:rsidRPr="00565E06">
              <w:rPr>
                <w:sz w:val="24"/>
                <w:szCs w:val="24"/>
              </w:rPr>
              <w:t xml:space="preserve">30 декабря </w:t>
            </w:r>
          </w:p>
          <w:p w:rsidR="006C47FB" w:rsidRPr="00565E06" w:rsidRDefault="006C47FB" w:rsidP="003D2D81">
            <w:pPr>
              <w:widowControl w:val="0"/>
              <w:autoSpaceDE w:val="0"/>
              <w:autoSpaceDN w:val="0"/>
              <w:adjustRightInd w:val="0"/>
              <w:jc w:val="center"/>
              <w:rPr>
                <w:sz w:val="24"/>
                <w:szCs w:val="24"/>
              </w:rPr>
            </w:pPr>
            <w:r w:rsidRPr="00565E06">
              <w:rPr>
                <w:sz w:val="24"/>
                <w:szCs w:val="24"/>
              </w:rPr>
              <w:t>2021 года</w:t>
            </w:r>
          </w:p>
          <w:p w:rsidR="006C47FB" w:rsidRPr="00565E06" w:rsidRDefault="006C47FB" w:rsidP="003D2D81">
            <w:pPr>
              <w:widowControl w:val="0"/>
              <w:autoSpaceDE w:val="0"/>
              <w:autoSpaceDN w:val="0"/>
              <w:adjustRightInd w:val="0"/>
              <w:ind w:firstLine="720"/>
              <w:jc w:val="center"/>
              <w:rPr>
                <w:sz w:val="24"/>
                <w:szCs w:val="24"/>
              </w:rPr>
            </w:pPr>
          </w:p>
        </w:tc>
        <w:tc>
          <w:tcPr>
            <w:tcW w:w="1700" w:type="dxa"/>
            <w:tcBorders>
              <w:top w:val="single" w:sz="4" w:space="0" w:color="auto"/>
              <w:bottom w:val="single" w:sz="4" w:space="0" w:color="auto"/>
            </w:tcBorders>
            <w:shd w:val="clear" w:color="auto" w:fill="auto"/>
          </w:tcPr>
          <w:p w:rsidR="006C47FB" w:rsidRPr="00565E06" w:rsidRDefault="006C47FB" w:rsidP="00CB1E45">
            <w:pPr>
              <w:widowControl w:val="0"/>
              <w:autoSpaceDE w:val="0"/>
              <w:autoSpaceDN w:val="0"/>
              <w:adjustRightInd w:val="0"/>
              <w:jc w:val="center"/>
              <w:rPr>
                <w:sz w:val="24"/>
                <w:szCs w:val="24"/>
              </w:rPr>
            </w:pPr>
            <w:r w:rsidRPr="00565E06">
              <w:rPr>
                <w:sz w:val="24"/>
                <w:szCs w:val="24"/>
              </w:rPr>
              <w:t>информация в Депобразования и молодежи Югры</w:t>
            </w:r>
          </w:p>
        </w:tc>
        <w:tc>
          <w:tcPr>
            <w:tcW w:w="1351" w:type="dxa"/>
            <w:tcBorders>
              <w:top w:val="single" w:sz="4" w:space="0" w:color="auto"/>
              <w:bottom w:val="single" w:sz="4" w:space="0" w:color="auto"/>
            </w:tcBorders>
            <w:shd w:val="clear" w:color="auto" w:fill="auto"/>
          </w:tcPr>
          <w:p w:rsidR="006C47FB" w:rsidRPr="00565E06" w:rsidRDefault="006C47FB" w:rsidP="00CB1E45">
            <w:pPr>
              <w:widowControl w:val="0"/>
              <w:autoSpaceDE w:val="0"/>
              <w:autoSpaceDN w:val="0"/>
              <w:adjustRightInd w:val="0"/>
              <w:jc w:val="center"/>
              <w:rPr>
                <w:sz w:val="24"/>
                <w:szCs w:val="24"/>
              </w:rPr>
            </w:pPr>
            <w:r w:rsidRPr="00565E06">
              <w:rPr>
                <w:sz w:val="24"/>
                <w:szCs w:val="24"/>
              </w:rPr>
              <w:t>управление образования и молодежной политики администрации района</w:t>
            </w:r>
          </w:p>
        </w:tc>
        <w:tc>
          <w:tcPr>
            <w:tcW w:w="3008" w:type="dxa"/>
            <w:gridSpan w:val="3"/>
            <w:tcBorders>
              <w:top w:val="single" w:sz="4" w:space="0" w:color="auto"/>
              <w:bottom w:val="single" w:sz="4" w:space="0" w:color="auto"/>
            </w:tcBorders>
            <w:shd w:val="clear" w:color="auto" w:fill="auto"/>
            <w:vAlign w:val="center"/>
          </w:tcPr>
          <w:p w:rsidR="006C47FB" w:rsidRPr="00565E06" w:rsidRDefault="006C47FB" w:rsidP="005C5B78">
            <w:pPr>
              <w:rPr>
                <w:sz w:val="24"/>
                <w:szCs w:val="24"/>
              </w:rPr>
            </w:pPr>
            <w:r w:rsidRPr="00565E06">
              <w:rPr>
                <w:sz w:val="24"/>
                <w:szCs w:val="24"/>
              </w:rPr>
              <w:t xml:space="preserve">521  обучающийся  посещает 38 объединений технической направленности, из них на базе общеобразовательных учреждений – 296 обучающихся в 22 объединениях («Компьютерная </w:t>
            </w:r>
            <w:r w:rsidRPr="00565E06">
              <w:rPr>
                <w:sz w:val="24"/>
                <w:szCs w:val="24"/>
              </w:rPr>
              <w:lastRenderedPageBreak/>
              <w:t>графика», «Компьютерные технологии», «Юный информатик», «Занимательный компьютер», «3-Dмоделирование», «Робототехника», «Легоконструирование», «Авиамодельный», «Объектив», «Школа телеведущих и тележурналистов», «Телешкола «НТv-шка», «Фотокружок»).</w:t>
            </w:r>
          </w:p>
          <w:p w:rsidR="006C47FB" w:rsidRPr="00565E06" w:rsidRDefault="006C47FB" w:rsidP="005C5B78">
            <w:pPr>
              <w:rPr>
                <w:sz w:val="24"/>
                <w:szCs w:val="24"/>
              </w:rPr>
            </w:pPr>
            <w:r w:rsidRPr="00565E06">
              <w:rPr>
                <w:sz w:val="24"/>
                <w:szCs w:val="24"/>
              </w:rPr>
              <w:t>Также, в муниципальном бюджетном учреждении дополнительного образования «Районный центр творчества детей и молодежи «Спектр» работают  объединения творческой направленности для молодых людей с ОВЗ:</w:t>
            </w:r>
          </w:p>
          <w:p w:rsidR="006C47FB" w:rsidRPr="00565E06" w:rsidRDefault="006C47FB" w:rsidP="005C5B78">
            <w:pPr>
              <w:widowControl w:val="0"/>
              <w:autoSpaceDE w:val="0"/>
              <w:autoSpaceDN w:val="0"/>
              <w:adjustRightInd w:val="0"/>
              <w:rPr>
                <w:sz w:val="24"/>
                <w:szCs w:val="24"/>
              </w:rPr>
            </w:pPr>
            <w:r w:rsidRPr="00565E06">
              <w:rPr>
                <w:sz w:val="24"/>
                <w:szCs w:val="24"/>
              </w:rPr>
              <w:t>«Робототехника», «КОМП», (Инклюзивное обучение), «ЛЕГО»</w:t>
            </w:r>
          </w:p>
        </w:tc>
      </w:tr>
      <w:tr w:rsidR="006C47FB" w:rsidRPr="00565E06" w:rsidTr="001C60F0">
        <w:tblPrEx>
          <w:tblBorders>
            <w:insideH w:val="nil"/>
          </w:tblBorders>
        </w:tblPrEx>
        <w:trPr>
          <w:gridBefore w:val="1"/>
          <w:wBefore w:w="15" w:type="dxa"/>
        </w:trPr>
        <w:tc>
          <w:tcPr>
            <w:tcW w:w="709"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center"/>
              <w:rPr>
                <w:sz w:val="24"/>
                <w:szCs w:val="24"/>
              </w:rPr>
            </w:pPr>
            <w:r w:rsidRPr="00565E06">
              <w:rPr>
                <w:sz w:val="24"/>
                <w:szCs w:val="24"/>
              </w:rPr>
              <w:lastRenderedPageBreak/>
              <w:t>5.</w:t>
            </w:r>
          </w:p>
          <w:p w:rsidR="006C47FB" w:rsidRPr="00565E06" w:rsidRDefault="006C47FB" w:rsidP="003D2D81">
            <w:pPr>
              <w:widowControl w:val="0"/>
              <w:autoSpaceDE w:val="0"/>
              <w:autoSpaceDN w:val="0"/>
              <w:adjustRightInd w:val="0"/>
              <w:jc w:val="center"/>
              <w:rPr>
                <w:sz w:val="24"/>
                <w:szCs w:val="24"/>
              </w:rPr>
            </w:pPr>
          </w:p>
          <w:p w:rsidR="006C47FB" w:rsidRPr="00565E06" w:rsidRDefault="006C47FB" w:rsidP="003D2D81">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both"/>
              <w:rPr>
                <w:sz w:val="24"/>
                <w:szCs w:val="24"/>
              </w:rPr>
            </w:pPr>
            <w:r w:rsidRPr="00565E06">
              <w:rPr>
                <w:sz w:val="24"/>
                <w:szCs w:val="24"/>
              </w:rPr>
              <w:t>Размещение в открытом доступе информации о реализации муниципального имущества, а также ресурсов всех видов, находящихся в собственности Нижневартовского района</w:t>
            </w:r>
          </w:p>
        </w:tc>
        <w:tc>
          <w:tcPr>
            <w:tcW w:w="2409"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both"/>
              <w:rPr>
                <w:sz w:val="24"/>
                <w:szCs w:val="24"/>
              </w:rPr>
            </w:pPr>
            <w:r w:rsidRPr="00565E06">
              <w:rPr>
                <w:sz w:val="24"/>
                <w:szCs w:val="24"/>
              </w:rPr>
              <w:t>низкая активность частных организаций при проведении публичных торгов муниципального имущества</w:t>
            </w:r>
          </w:p>
        </w:tc>
        <w:tc>
          <w:tcPr>
            <w:tcW w:w="2125"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both"/>
              <w:rPr>
                <w:sz w:val="24"/>
                <w:szCs w:val="24"/>
              </w:rPr>
            </w:pPr>
            <w:r w:rsidRPr="00565E06">
              <w:rPr>
                <w:sz w:val="24"/>
                <w:szCs w:val="24"/>
              </w:rPr>
              <w:t>обеспечение равных условий доступа к информации о реализации муниципального имущества, а также ресурсов всех видов, находящихся в собственности Нижневартовского района</w:t>
            </w:r>
          </w:p>
        </w:tc>
        <w:tc>
          <w:tcPr>
            <w:tcW w:w="1700"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center"/>
              <w:rPr>
                <w:sz w:val="24"/>
                <w:szCs w:val="24"/>
              </w:rPr>
            </w:pPr>
            <w:r w:rsidRPr="00565E06">
              <w:rPr>
                <w:sz w:val="24"/>
                <w:szCs w:val="24"/>
              </w:rPr>
              <w:t>поддерживается в актуальном состоянии, ежегодно до 30 декабря</w:t>
            </w:r>
          </w:p>
        </w:tc>
        <w:tc>
          <w:tcPr>
            <w:tcW w:w="1700" w:type="dxa"/>
            <w:tcBorders>
              <w:top w:val="single" w:sz="4" w:space="0" w:color="auto"/>
              <w:bottom w:val="single" w:sz="4" w:space="0" w:color="auto"/>
            </w:tcBorders>
            <w:shd w:val="clear" w:color="auto" w:fill="auto"/>
          </w:tcPr>
          <w:p w:rsidR="006C47FB" w:rsidRPr="00565E06" w:rsidRDefault="006C47FB" w:rsidP="00CB1E45">
            <w:pPr>
              <w:widowControl w:val="0"/>
              <w:autoSpaceDE w:val="0"/>
              <w:autoSpaceDN w:val="0"/>
              <w:adjustRightInd w:val="0"/>
              <w:jc w:val="center"/>
              <w:rPr>
                <w:sz w:val="24"/>
                <w:szCs w:val="24"/>
              </w:rPr>
            </w:pPr>
            <w:r w:rsidRPr="00565E06">
              <w:rPr>
                <w:sz w:val="24"/>
                <w:szCs w:val="24"/>
              </w:rPr>
              <w:t>информация на официальном сайте Российской Федерации в сети Интернет для размещения информации о проведении торгов (</w:t>
            </w:r>
            <w:hyperlink r:id="rId16" w:history="1">
              <w:r w:rsidRPr="00565E06">
                <w:rPr>
                  <w:sz w:val="24"/>
                  <w:szCs w:val="24"/>
                  <w:lang w:val="en-US"/>
                </w:rPr>
                <w:t>www</w:t>
              </w:r>
              <w:r w:rsidRPr="00565E06">
                <w:rPr>
                  <w:sz w:val="24"/>
                  <w:szCs w:val="24"/>
                </w:rPr>
                <w:t>.torgi.gov.ru</w:t>
              </w:r>
            </w:hyperlink>
            <w:r w:rsidRPr="00565E06">
              <w:rPr>
                <w:sz w:val="24"/>
                <w:szCs w:val="24"/>
              </w:rPr>
              <w:t>), на веб-</w:t>
            </w:r>
            <w:r w:rsidRPr="00565E06">
              <w:rPr>
                <w:sz w:val="24"/>
                <w:szCs w:val="24"/>
              </w:rPr>
              <w:lastRenderedPageBreak/>
              <w:t>сайте администрации района</w:t>
            </w:r>
          </w:p>
        </w:tc>
        <w:tc>
          <w:tcPr>
            <w:tcW w:w="1351" w:type="dxa"/>
            <w:tcBorders>
              <w:top w:val="single" w:sz="4" w:space="0" w:color="auto"/>
              <w:bottom w:val="single" w:sz="4" w:space="0" w:color="auto"/>
            </w:tcBorders>
            <w:shd w:val="clear" w:color="auto" w:fill="auto"/>
          </w:tcPr>
          <w:p w:rsidR="006C47FB" w:rsidRPr="00565E06" w:rsidRDefault="006C47FB" w:rsidP="00CB1E45">
            <w:pPr>
              <w:widowControl w:val="0"/>
              <w:autoSpaceDE w:val="0"/>
              <w:autoSpaceDN w:val="0"/>
              <w:adjustRightInd w:val="0"/>
              <w:jc w:val="center"/>
              <w:rPr>
                <w:sz w:val="24"/>
                <w:szCs w:val="24"/>
              </w:rPr>
            </w:pPr>
            <w:r w:rsidRPr="00565E06">
              <w:rPr>
                <w:sz w:val="24"/>
                <w:szCs w:val="24"/>
              </w:rPr>
              <w:lastRenderedPageBreak/>
              <w:t>муниципальное бюджетное учреждение «Управление имущественными и земельными ресурсами</w:t>
            </w:r>
          </w:p>
        </w:tc>
        <w:tc>
          <w:tcPr>
            <w:tcW w:w="3008" w:type="dxa"/>
            <w:gridSpan w:val="3"/>
            <w:tcBorders>
              <w:top w:val="single" w:sz="4" w:space="0" w:color="auto"/>
              <w:bottom w:val="single" w:sz="4" w:space="0" w:color="auto"/>
            </w:tcBorders>
            <w:shd w:val="clear" w:color="auto" w:fill="auto"/>
          </w:tcPr>
          <w:p w:rsidR="00C40B20" w:rsidRPr="00565E06" w:rsidRDefault="00C40B20" w:rsidP="00C40B20">
            <w:pPr>
              <w:widowControl w:val="0"/>
              <w:autoSpaceDE w:val="0"/>
              <w:autoSpaceDN w:val="0"/>
              <w:adjustRightInd w:val="0"/>
              <w:jc w:val="both"/>
              <w:rPr>
                <w:sz w:val="24"/>
                <w:szCs w:val="24"/>
              </w:rPr>
            </w:pPr>
            <w:r w:rsidRPr="00565E06">
              <w:rPr>
                <w:sz w:val="24"/>
                <w:szCs w:val="24"/>
              </w:rPr>
              <w:t>Информация о реализации муниципального имущества района размещается:</w:t>
            </w:r>
          </w:p>
          <w:p w:rsidR="00C40B20" w:rsidRPr="00565E06" w:rsidRDefault="00C40B20" w:rsidP="00C40B20">
            <w:pPr>
              <w:widowControl w:val="0"/>
              <w:autoSpaceDE w:val="0"/>
              <w:autoSpaceDN w:val="0"/>
              <w:adjustRightInd w:val="0"/>
              <w:jc w:val="both"/>
              <w:rPr>
                <w:sz w:val="24"/>
                <w:szCs w:val="24"/>
              </w:rPr>
            </w:pPr>
            <w:r w:rsidRPr="00565E06">
              <w:rPr>
                <w:sz w:val="24"/>
                <w:szCs w:val="24"/>
              </w:rPr>
              <w:t>на официальном сайте торгов http://torgi.gov.ru, на официальном веб-сайте администрации Нижневартовского района www.nvraion.ru;</w:t>
            </w:r>
          </w:p>
          <w:p w:rsidR="00C40B20" w:rsidRPr="00565E06" w:rsidRDefault="00C40B20" w:rsidP="00C40B20">
            <w:pPr>
              <w:widowControl w:val="0"/>
              <w:autoSpaceDE w:val="0"/>
              <w:autoSpaceDN w:val="0"/>
              <w:adjustRightInd w:val="0"/>
              <w:jc w:val="both"/>
              <w:rPr>
                <w:sz w:val="24"/>
                <w:szCs w:val="24"/>
              </w:rPr>
            </w:pPr>
            <w:r w:rsidRPr="00565E06">
              <w:rPr>
                <w:sz w:val="24"/>
                <w:szCs w:val="24"/>
              </w:rPr>
              <w:t xml:space="preserve">на сайте Универсальной торговой платформы ЗАО «Сбербанк-АСТ» </w:t>
            </w:r>
            <w:r w:rsidRPr="00565E06">
              <w:rPr>
                <w:sz w:val="24"/>
                <w:szCs w:val="24"/>
              </w:rPr>
              <w:lastRenderedPageBreak/>
              <w:t>http://utp.sberbank-ast.ru/AP/.</w:t>
            </w:r>
          </w:p>
          <w:p w:rsidR="006C47FB" w:rsidRPr="00565E06" w:rsidRDefault="00C40B20" w:rsidP="00C40B20">
            <w:pPr>
              <w:widowControl w:val="0"/>
              <w:autoSpaceDE w:val="0"/>
              <w:autoSpaceDN w:val="0"/>
              <w:adjustRightInd w:val="0"/>
              <w:jc w:val="both"/>
              <w:rPr>
                <w:sz w:val="24"/>
                <w:szCs w:val="24"/>
              </w:rPr>
            </w:pPr>
            <w:r w:rsidRPr="00565E06">
              <w:rPr>
                <w:sz w:val="24"/>
                <w:szCs w:val="24"/>
              </w:rPr>
              <w:t>В I квартале 2020 года было размещено 1 (одно) извещение о продаже движимого и недвижимого имущества районаопубликование и акруа</w:t>
            </w:r>
          </w:p>
          <w:p w:rsidR="00C40B20" w:rsidRPr="00565E06" w:rsidRDefault="00C40B20" w:rsidP="00C40B20">
            <w:pPr>
              <w:widowControl w:val="0"/>
              <w:autoSpaceDE w:val="0"/>
              <w:autoSpaceDN w:val="0"/>
              <w:adjustRightInd w:val="0"/>
              <w:jc w:val="both"/>
              <w:rPr>
                <w:sz w:val="24"/>
                <w:szCs w:val="24"/>
              </w:rPr>
            </w:pPr>
          </w:p>
        </w:tc>
      </w:tr>
      <w:tr w:rsidR="006C47FB" w:rsidRPr="00565E06" w:rsidTr="001C60F0">
        <w:tblPrEx>
          <w:tblBorders>
            <w:insideH w:val="nil"/>
          </w:tblBorders>
        </w:tblPrEx>
        <w:trPr>
          <w:gridBefore w:val="1"/>
          <w:wBefore w:w="15" w:type="dxa"/>
        </w:trPr>
        <w:tc>
          <w:tcPr>
            <w:tcW w:w="709"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center"/>
              <w:rPr>
                <w:sz w:val="24"/>
                <w:szCs w:val="24"/>
              </w:rPr>
            </w:pPr>
            <w:r w:rsidRPr="00565E06">
              <w:rPr>
                <w:sz w:val="24"/>
                <w:szCs w:val="24"/>
              </w:rPr>
              <w:lastRenderedPageBreak/>
              <w:t>6.</w:t>
            </w:r>
          </w:p>
          <w:p w:rsidR="006C47FB" w:rsidRPr="00565E06" w:rsidRDefault="006C47FB" w:rsidP="003D2D81">
            <w:pPr>
              <w:widowControl w:val="0"/>
              <w:autoSpaceDE w:val="0"/>
              <w:autoSpaceDN w:val="0"/>
              <w:adjustRightInd w:val="0"/>
              <w:jc w:val="center"/>
              <w:rPr>
                <w:sz w:val="24"/>
                <w:szCs w:val="24"/>
              </w:rPr>
            </w:pPr>
          </w:p>
          <w:p w:rsidR="006C47FB" w:rsidRPr="00565E06" w:rsidRDefault="006C47FB" w:rsidP="003D2D81">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both"/>
              <w:rPr>
                <w:sz w:val="24"/>
                <w:szCs w:val="24"/>
              </w:rPr>
            </w:pPr>
            <w:r w:rsidRPr="00565E06">
              <w:rPr>
                <w:sz w:val="24"/>
                <w:szCs w:val="24"/>
              </w:rPr>
              <w:t>Опубликование и актуализация на официальном веб-сайте администрации района информации об объектах, находящихся в собственности района, включенных в реестр,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 правами третьих лиц в соответствии с Положением о порядке управления и распоряжения имуществом, находящимся в собственности района</w:t>
            </w:r>
          </w:p>
        </w:tc>
        <w:tc>
          <w:tcPr>
            <w:tcW w:w="2409" w:type="dxa"/>
            <w:tcBorders>
              <w:top w:val="single" w:sz="4" w:space="0" w:color="auto"/>
              <w:bottom w:val="single" w:sz="4" w:space="0" w:color="auto"/>
            </w:tcBorders>
            <w:shd w:val="clear" w:color="auto" w:fill="auto"/>
          </w:tcPr>
          <w:p w:rsidR="006C47FB" w:rsidRPr="00565E06" w:rsidRDefault="006C47FB" w:rsidP="00CB1E45">
            <w:pPr>
              <w:widowControl w:val="0"/>
              <w:autoSpaceDE w:val="0"/>
              <w:autoSpaceDN w:val="0"/>
              <w:adjustRightInd w:val="0"/>
              <w:jc w:val="both"/>
              <w:rPr>
                <w:sz w:val="24"/>
                <w:szCs w:val="24"/>
              </w:rPr>
            </w:pPr>
            <w:r w:rsidRPr="00565E06">
              <w:rPr>
                <w:sz w:val="24"/>
                <w:szCs w:val="24"/>
              </w:rPr>
              <w:t>недостаточный уровень эффективности управления муниципальным имуществом</w:t>
            </w:r>
          </w:p>
        </w:tc>
        <w:tc>
          <w:tcPr>
            <w:tcW w:w="2125" w:type="dxa"/>
            <w:tcBorders>
              <w:top w:val="single" w:sz="4" w:space="0" w:color="auto"/>
              <w:bottom w:val="single" w:sz="4" w:space="0" w:color="auto"/>
            </w:tcBorders>
            <w:shd w:val="clear" w:color="auto" w:fill="auto"/>
          </w:tcPr>
          <w:p w:rsidR="006C47FB" w:rsidRPr="00565E06" w:rsidRDefault="006C47FB" w:rsidP="00CB1E45">
            <w:pPr>
              <w:widowControl w:val="0"/>
              <w:autoSpaceDE w:val="0"/>
              <w:autoSpaceDN w:val="0"/>
              <w:adjustRightInd w:val="0"/>
              <w:jc w:val="both"/>
              <w:rPr>
                <w:sz w:val="24"/>
                <w:szCs w:val="24"/>
              </w:rPr>
            </w:pPr>
            <w:r w:rsidRPr="00565E06">
              <w:rPr>
                <w:sz w:val="24"/>
                <w:szCs w:val="24"/>
              </w:rPr>
              <w:t>повышение эффективности управления муниципальным имуществом</w:t>
            </w:r>
          </w:p>
        </w:tc>
        <w:tc>
          <w:tcPr>
            <w:tcW w:w="1700" w:type="dxa"/>
            <w:tcBorders>
              <w:top w:val="single" w:sz="4" w:space="0" w:color="auto"/>
              <w:bottom w:val="single" w:sz="4" w:space="0" w:color="auto"/>
            </w:tcBorders>
            <w:shd w:val="clear" w:color="auto" w:fill="auto"/>
          </w:tcPr>
          <w:p w:rsidR="006C47FB" w:rsidRPr="00565E06" w:rsidRDefault="006C47FB" w:rsidP="00CB1E45">
            <w:pPr>
              <w:widowControl w:val="0"/>
              <w:autoSpaceDE w:val="0"/>
              <w:autoSpaceDN w:val="0"/>
              <w:adjustRightInd w:val="0"/>
              <w:ind w:firstLine="51"/>
              <w:jc w:val="center"/>
              <w:rPr>
                <w:sz w:val="24"/>
                <w:szCs w:val="24"/>
              </w:rPr>
            </w:pPr>
            <w:r w:rsidRPr="00565E06">
              <w:rPr>
                <w:sz w:val="24"/>
                <w:szCs w:val="24"/>
              </w:rPr>
              <w:t>30 декабря</w:t>
            </w:r>
          </w:p>
          <w:p w:rsidR="006C47FB" w:rsidRPr="00565E06" w:rsidRDefault="006C47FB" w:rsidP="00CB1E45">
            <w:pPr>
              <w:widowControl w:val="0"/>
              <w:autoSpaceDE w:val="0"/>
              <w:autoSpaceDN w:val="0"/>
              <w:adjustRightInd w:val="0"/>
              <w:ind w:firstLine="51"/>
              <w:jc w:val="center"/>
              <w:rPr>
                <w:sz w:val="24"/>
                <w:szCs w:val="24"/>
              </w:rPr>
            </w:pPr>
            <w:r w:rsidRPr="00565E06">
              <w:rPr>
                <w:sz w:val="24"/>
                <w:szCs w:val="24"/>
              </w:rPr>
              <w:t xml:space="preserve"> 2019 года, </w:t>
            </w:r>
          </w:p>
          <w:p w:rsidR="006C47FB" w:rsidRPr="00565E06" w:rsidRDefault="006C47FB" w:rsidP="00CB1E45">
            <w:pPr>
              <w:widowControl w:val="0"/>
              <w:autoSpaceDE w:val="0"/>
              <w:autoSpaceDN w:val="0"/>
              <w:adjustRightInd w:val="0"/>
              <w:ind w:firstLine="51"/>
              <w:jc w:val="center"/>
              <w:rPr>
                <w:sz w:val="24"/>
                <w:szCs w:val="24"/>
              </w:rPr>
            </w:pPr>
            <w:r w:rsidRPr="00565E06">
              <w:rPr>
                <w:sz w:val="24"/>
                <w:szCs w:val="24"/>
              </w:rPr>
              <w:t xml:space="preserve">30 декабря </w:t>
            </w:r>
          </w:p>
          <w:p w:rsidR="006C47FB" w:rsidRPr="00565E06" w:rsidRDefault="006C47FB" w:rsidP="00CB1E45">
            <w:pPr>
              <w:widowControl w:val="0"/>
              <w:autoSpaceDE w:val="0"/>
              <w:autoSpaceDN w:val="0"/>
              <w:adjustRightInd w:val="0"/>
              <w:ind w:firstLine="51"/>
              <w:jc w:val="center"/>
              <w:rPr>
                <w:sz w:val="24"/>
                <w:szCs w:val="24"/>
              </w:rPr>
            </w:pPr>
            <w:r w:rsidRPr="00565E06">
              <w:rPr>
                <w:sz w:val="24"/>
                <w:szCs w:val="24"/>
              </w:rPr>
              <w:t xml:space="preserve">2020 года, </w:t>
            </w:r>
          </w:p>
          <w:p w:rsidR="006C47FB" w:rsidRPr="00565E06" w:rsidRDefault="006C47FB" w:rsidP="00CB1E45">
            <w:pPr>
              <w:widowControl w:val="0"/>
              <w:autoSpaceDE w:val="0"/>
              <w:autoSpaceDN w:val="0"/>
              <w:adjustRightInd w:val="0"/>
              <w:ind w:firstLine="51"/>
              <w:jc w:val="center"/>
              <w:rPr>
                <w:sz w:val="24"/>
                <w:szCs w:val="24"/>
              </w:rPr>
            </w:pPr>
            <w:r w:rsidRPr="00565E06">
              <w:rPr>
                <w:sz w:val="24"/>
                <w:szCs w:val="24"/>
              </w:rPr>
              <w:t xml:space="preserve">30 декабря </w:t>
            </w:r>
          </w:p>
          <w:p w:rsidR="006C47FB" w:rsidRPr="00565E06" w:rsidRDefault="006C47FB" w:rsidP="00CB1E45">
            <w:pPr>
              <w:widowControl w:val="0"/>
              <w:autoSpaceDE w:val="0"/>
              <w:autoSpaceDN w:val="0"/>
              <w:adjustRightInd w:val="0"/>
              <w:ind w:firstLine="51"/>
              <w:jc w:val="center"/>
              <w:rPr>
                <w:sz w:val="24"/>
                <w:szCs w:val="24"/>
              </w:rPr>
            </w:pPr>
            <w:r w:rsidRPr="00565E06">
              <w:rPr>
                <w:sz w:val="24"/>
                <w:szCs w:val="24"/>
              </w:rPr>
              <w:t>2021 года</w:t>
            </w:r>
          </w:p>
        </w:tc>
        <w:tc>
          <w:tcPr>
            <w:tcW w:w="1700" w:type="dxa"/>
            <w:tcBorders>
              <w:top w:val="single" w:sz="4" w:space="0" w:color="auto"/>
              <w:bottom w:val="single" w:sz="4" w:space="0" w:color="auto"/>
            </w:tcBorders>
            <w:shd w:val="clear" w:color="auto" w:fill="auto"/>
          </w:tcPr>
          <w:p w:rsidR="006C47FB" w:rsidRPr="00565E06" w:rsidRDefault="006C47FB" w:rsidP="00CB1E45">
            <w:pPr>
              <w:jc w:val="center"/>
              <w:rPr>
                <w:sz w:val="24"/>
                <w:szCs w:val="24"/>
              </w:rPr>
            </w:pPr>
            <w:r w:rsidRPr="00565E06">
              <w:rPr>
                <w:sz w:val="24"/>
                <w:szCs w:val="24"/>
              </w:rPr>
              <w:t>информация на веб-сайте администрации района</w:t>
            </w:r>
          </w:p>
        </w:tc>
        <w:tc>
          <w:tcPr>
            <w:tcW w:w="1351" w:type="dxa"/>
            <w:tcBorders>
              <w:top w:val="single" w:sz="4" w:space="0" w:color="auto"/>
              <w:bottom w:val="single" w:sz="4" w:space="0" w:color="auto"/>
            </w:tcBorders>
            <w:shd w:val="clear" w:color="auto" w:fill="auto"/>
          </w:tcPr>
          <w:p w:rsidR="001C60F0" w:rsidRPr="00565E06" w:rsidRDefault="006C47FB" w:rsidP="00CB1E45">
            <w:pPr>
              <w:jc w:val="center"/>
              <w:rPr>
                <w:sz w:val="24"/>
                <w:szCs w:val="24"/>
              </w:rPr>
            </w:pPr>
            <w:r w:rsidRPr="00565E06">
              <w:rPr>
                <w:sz w:val="24"/>
                <w:szCs w:val="24"/>
              </w:rPr>
              <w:t>муниципальное бюджетное учреждение «Управление имущественными и земельными ресурсами»</w:t>
            </w:r>
          </w:p>
          <w:p w:rsidR="001C60F0" w:rsidRPr="00565E06" w:rsidRDefault="001C60F0" w:rsidP="001C60F0">
            <w:pPr>
              <w:rPr>
                <w:sz w:val="24"/>
                <w:szCs w:val="24"/>
              </w:rPr>
            </w:pPr>
          </w:p>
          <w:p w:rsidR="001C60F0" w:rsidRPr="00565E06" w:rsidRDefault="001C60F0" w:rsidP="001C60F0">
            <w:pPr>
              <w:rPr>
                <w:sz w:val="24"/>
                <w:szCs w:val="24"/>
              </w:rPr>
            </w:pPr>
          </w:p>
          <w:p w:rsidR="001C60F0" w:rsidRPr="00565E06" w:rsidRDefault="001C60F0" w:rsidP="001C60F0">
            <w:pPr>
              <w:rPr>
                <w:sz w:val="24"/>
                <w:szCs w:val="24"/>
              </w:rPr>
            </w:pPr>
          </w:p>
          <w:p w:rsidR="001C60F0" w:rsidRPr="00565E06" w:rsidRDefault="001C60F0" w:rsidP="001C60F0">
            <w:pPr>
              <w:rPr>
                <w:sz w:val="24"/>
                <w:szCs w:val="24"/>
              </w:rPr>
            </w:pPr>
          </w:p>
          <w:p w:rsidR="001C60F0" w:rsidRPr="00565E06" w:rsidRDefault="001C60F0" w:rsidP="001C60F0">
            <w:pPr>
              <w:rPr>
                <w:sz w:val="24"/>
                <w:szCs w:val="24"/>
              </w:rPr>
            </w:pPr>
          </w:p>
          <w:p w:rsidR="001C60F0" w:rsidRPr="00565E06" w:rsidRDefault="001C60F0" w:rsidP="001C60F0">
            <w:pPr>
              <w:rPr>
                <w:sz w:val="24"/>
                <w:szCs w:val="24"/>
              </w:rPr>
            </w:pPr>
          </w:p>
          <w:p w:rsidR="006C47FB" w:rsidRPr="00565E06" w:rsidRDefault="006C47FB" w:rsidP="001C60F0">
            <w:pPr>
              <w:jc w:val="center"/>
              <w:rPr>
                <w:sz w:val="24"/>
                <w:szCs w:val="24"/>
              </w:rPr>
            </w:pPr>
          </w:p>
        </w:tc>
        <w:tc>
          <w:tcPr>
            <w:tcW w:w="3008" w:type="dxa"/>
            <w:gridSpan w:val="3"/>
            <w:tcBorders>
              <w:top w:val="single" w:sz="4" w:space="0" w:color="auto"/>
              <w:bottom w:val="single" w:sz="4" w:space="0" w:color="auto"/>
            </w:tcBorders>
            <w:shd w:val="clear" w:color="auto" w:fill="auto"/>
          </w:tcPr>
          <w:p w:rsidR="00C40B20" w:rsidRPr="00565E06" w:rsidRDefault="00C40B20" w:rsidP="00C40B20">
            <w:pPr>
              <w:jc w:val="both"/>
              <w:rPr>
                <w:sz w:val="24"/>
                <w:szCs w:val="24"/>
              </w:rPr>
            </w:pPr>
            <w:r w:rsidRPr="00565E06">
              <w:rPr>
                <w:sz w:val="24"/>
                <w:szCs w:val="24"/>
              </w:rPr>
              <w:t>об объектах, находящихся в собственности района размещается: на официальном сайте администрации Нижневартовского района http://nvraion.ru/land-resources/information/?bitrix_include_areas=Y&amp;clear_cache=Y;</w:t>
            </w:r>
          </w:p>
          <w:p w:rsidR="00C40B20" w:rsidRPr="00565E06" w:rsidRDefault="00C40B20" w:rsidP="00C40B20">
            <w:pPr>
              <w:jc w:val="both"/>
              <w:rPr>
                <w:sz w:val="24"/>
                <w:szCs w:val="24"/>
              </w:rPr>
            </w:pPr>
          </w:p>
          <w:p w:rsidR="00C40B20" w:rsidRPr="00565E06" w:rsidRDefault="00C40B20" w:rsidP="00C40B20">
            <w:pPr>
              <w:jc w:val="both"/>
              <w:rPr>
                <w:sz w:val="24"/>
                <w:szCs w:val="24"/>
              </w:rPr>
            </w:pPr>
            <w:r w:rsidRPr="00565E06">
              <w:rPr>
                <w:sz w:val="24"/>
                <w:szCs w:val="24"/>
              </w:rPr>
              <w:t>на портале открытых данных Ханты-Мансийского автономного округа-Югры https://data.admhmao.ru/opendata/8620008290-list-of-real-estate-which-is-in-property-of-municipality-?recordsPerPage=25&amp;PAGEN_1=1</w:t>
            </w:r>
          </w:p>
          <w:p w:rsidR="006C47FB" w:rsidRPr="00565E06" w:rsidRDefault="00C40B20" w:rsidP="00C40B20">
            <w:pPr>
              <w:jc w:val="both"/>
              <w:rPr>
                <w:sz w:val="24"/>
                <w:szCs w:val="24"/>
              </w:rPr>
            </w:pPr>
            <w:r w:rsidRPr="00565E06">
              <w:rPr>
                <w:sz w:val="24"/>
                <w:szCs w:val="24"/>
              </w:rPr>
              <w:t xml:space="preserve"> Информация актуализируется ежемесячно.</w:t>
            </w:r>
          </w:p>
        </w:tc>
      </w:tr>
      <w:tr w:rsidR="006C47FB" w:rsidRPr="00565E06" w:rsidTr="001C60F0">
        <w:tblPrEx>
          <w:tblBorders>
            <w:insideH w:val="nil"/>
          </w:tblBorders>
        </w:tblPrEx>
        <w:trPr>
          <w:gridBefore w:val="1"/>
          <w:wBefore w:w="15" w:type="dxa"/>
        </w:trPr>
        <w:tc>
          <w:tcPr>
            <w:tcW w:w="709" w:type="dxa"/>
            <w:tcBorders>
              <w:top w:val="single" w:sz="4" w:space="0" w:color="auto"/>
              <w:bottom w:val="single" w:sz="4" w:space="0" w:color="auto"/>
            </w:tcBorders>
            <w:shd w:val="clear" w:color="auto" w:fill="auto"/>
          </w:tcPr>
          <w:p w:rsidR="006C47FB" w:rsidRPr="00565E06" w:rsidRDefault="006C47FB" w:rsidP="00CB1E45">
            <w:pPr>
              <w:jc w:val="center"/>
            </w:pPr>
            <w:r w:rsidRPr="00565E06">
              <w:t>7.</w:t>
            </w:r>
          </w:p>
        </w:tc>
        <w:tc>
          <w:tcPr>
            <w:tcW w:w="2551"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both"/>
              <w:rPr>
                <w:sz w:val="24"/>
                <w:szCs w:val="24"/>
              </w:rPr>
            </w:pPr>
            <w:r w:rsidRPr="00565E06">
              <w:rPr>
                <w:sz w:val="24"/>
                <w:szCs w:val="24"/>
              </w:rPr>
              <w:t>Перечень муниципаль</w:t>
            </w:r>
            <w:r w:rsidRPr="00565E06">
              <w:rPr>
                <w:sz w:val="24"/>
                <w:szCs w:val="24"/>
              </w:rPr>
              <w:lastRenderedPageBreak/>
              <w:t>ных услуг, оказываемых бесплатно бизнес- сообществу</w:t>
            </w:r>
          </w:p>
        </w:tc>
        <w:tc>
          <w:tcPr>
            <w:tcW w:w="2409"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both"/>
              <w:rPr>
                <w:sz w:val="24"/>
                <w:szCs w:val="24"/>
              </w:rPr>
            </w:pPr>
            <w:r w:rsidRPr="00565E06">
              <w:rPr>
                <w:sz w:val="24"/>
                <w:szCs w:val="24"/>
              </w:rPr>
              <w:lastRenderedPageBreak/>
              <w:t>недостаточный уро</w:t>
            </w:r>
            <w:r w:rsidRPr="00565E06">
              <w:rPr>
                <w:sz w:val="24"/>
                <w:szCs w:val="24"/>
              </w:rPr>
              <w:lastRenderedPageBreak/>
              <w:t>вень удовлетворенности качеством и условиями предоставления услуг их получателями</w:t>
            </w:r>
          </w:p>
        </w:tc>
        <w:tc>
          <w:tcPr>
            <w:tcW w:w="2125"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both"/>
              <w:rPr>
                <w:sz w:val="24"/>
                <w:szCs w:val="24"/>
              </w:rPr>
            </w:pPr>
            <w:r w:rsidRPr="00565E06">
              <w:rPr>
                <w:sz w:val="24"/>
                <w:szCs w:val="24"/>
              </w:rPr>
              <w:lastRenderedPageBreak/>
              <w:t>устранение избы</w:t>
            </w:r>
            <w:r w:rsidRPr="00565E06">
              <w:rPr>
                <w:sz w:val="24"/>
                <w:szCs w:val="24"/>
              </w:rPr>
              <w:lastRenderedPageBreak/>
              <w:t>точного государственного и муниципального регулирования и снижение административных барьеров</w:t>
            </w:r>
          </w:p>
        </w:tc>
        <w:tc>
          <w:tcPr>
            <w:tcW w:w="1700"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center"/>
              <w:rPr>
                <w:sz w:val="24"/>
                <w:szCs w:val="24"/>
              </w:rPr>
            </w:pPr>
            <w:r w:rsidRPr="00565E06">
              <w:rPr>
                <w:sz w:val="24"/>
                <w:szCs w:val="24"/>
              </w:rPr>
              <w:lastRenderedPageBreak/>
              <w:t>30 декабря</w:t>
            </w:r>
          </w:p>
          <w:p w:rsidR="006C47FB" w:rsidRPr="00565E06" w:rsidRDefault="006C47FB" w:rsidP="003D2D81">
            <w:pPr>
              <w:widowControl w:val="0"/>
              <w:autoSpaceDE w:val="0"/>
              <w:autoSpaceDN w:val="0"/>
              <w:adjustRightInd w:val="0"/>
              <w:jc w:val="center"/>
              <w:rPr>
                <w:sz w:val="24"/>
                <w:szCs w:val="24"/>
              </w:rPr>
            </w:pPr>
            <w:r w:rsidRPr="00565E06">
              <w:rPr>
                <w:sz w:val="24"/>
                <w:szCs w:val="24"/>
              </w:rPr>
              <w:t>2019 года,</w:t>
            </w:r>
          </w:p>
          <w:p w:rsidR="006C47FB" w:rsidRPr="00565E06" w:rsidRDefault="006C47FB" w:rsidP="003D2D81">
            <w:pPr>
              <w:widowControl w:val="0"/>
              <w:autoSpaceDE w:val="0"/>
              <w:autoSpaceDN w:val="0"/>
              <w:adjustRightInd w:val="0"/>
              <w:jc w:val="center"/>
              <w:rPr>
                <w:sz w:val="24"/>
                <w:szCs w:val="24"/>
              </w:rPr>
            </w:pPr>
            <w:r w:rsidRPr="00565E06">
              <w:rPr>
                <w:sz w:val="24"/>
                <w:szCs w:val="24"/>
              </w:rPr>
              <w:lastRenderedPageBreak/>
              <w:t>30 декабря</w:t>
            </w:r>
          </w:p>
          <w:p w:rsidR="006C47FB" w:rsidRPr="00565E06" w:rsidRDefault="006C47FB" w:rsidP="003D2D81">
            <w:pPr>
              <w:widowControl w:val="0"/>
              <w:autoSpaceDE w:val="0"/>
              <w:autoSpaceDN w:val="0"/>
              <w:adjustRightInd w:val="0"/>
              <w:jc w:val="center"/>
              <w:rPr>
                <w:sz w:val="24"/>
                <w:szCs w:val="24"/>
              </w:rPr>
            </w:pPr>
            <w:r w:rsidRPr="00565E06">
              <w:rPr>
                <w:sz w:val="24"/>
                <w:szCs w:val="24"/>
              </w:rPr>
              <w:t>2020 года,</w:t>
            </w:r>
          </w:p>
          <w:p w:rsidR="006C47FB" w:rsidRPr="00565E06" w:rsidRDefault="006C47FB" w:rsidP="003D2D81">
            <w:pPr>
              <w:widowControl w:val="0"/>
              <w:autoSpaceDE w:val="0"/>
              <w:autoSpaceDN w:val="0"/>
              <w:adjustRightInd w:val="0"/>
              <w:jc w:val="center"/>
              <w:rPr>
                <w:sz w:val="24"/>
                <w:szCs w:val="24"/>
              </w:rPr>
            </w:pPr>
            <w:r w:rsidRPr="00565E06">
              <w:rPr>
                <w:sz w:val="24"/>
                <w:szCs w:val="24"/>
              </w:rPr>
              <w:t>30 декабря</w:t>
            </w:r>
          </w:p>
          <w:p w:rsidR="006C47FB" w:rsidRPr="00565E06" w:rsidRDefault="006C47FB" w:rsidP="003D2D81">
            <w:pPr>
              <w:widowControl w:val="0"/>
              <w:autoSpaceDE w:val="0"/>
              <w:autoSpaceDN w:val="0"/>
              <w:adjustRightInd w:val="0"/>
              <w:jc w:val="center"/>
              <w:rPr>
                <w:sz w:val="24"/>
                <w:szCs w:val="24"/>
              </w:rPr>
            </w:pPr>
            <w:r w:rsidRPr="00565E06">
              <w:rPr>
                <w:sz w:val="24"/>
                <w:szCs w:val="24"/>
              </w:rPr>
              <w:t>2021 года</w:t>
            </w:r>
          </w:p>
        </w:tc>
        <w:tc>
          <w:tcPr>
            <w:tcW w:w="1700" w:type="dxa"/>
            <w:tcBorders>
              <w:top w:val="single" w:sz="4" w:space="0" w:color="auto"/>
              <w:bottom w:val="single" w:sz="4" w:space="0" w:color="auto"/>
            </w:tcBorders>
            <w:shd w:val="clear" w:color="auto" w:fill="auto"/>
          </w:tcPr>
          <w:p w:rsidR="006C47FB" w:rsidRPr="00565E06" w:rsidRDefault="006C47FB" w:rsidP="00CB1E45">
            <w:pPr>
              <w:widowControl w:val="0"/>
              <w:autoSpaceDE w:val="0"/>
              <w:autoSpaceDN w:val="0"/>
              <w:adjustRightInd w:val="0"/>
              <w:jc w:val="center"/>
              <w:rPr>
                <w:sz w:val="24"/>
                <w:szCs w:val="24"/>
              </w:rPr>
            </w:pPr>
            <w:r w:rsidRPr="00565E06">
              <w:rPr>
                <w:sz w:val="24"/>
                <w:szCs w:val="24"/>
              </w:rPr>
              <w:lastRenderedPageBreak/>
              <w:t xml:space="preserve">информация в Депэкономики </w:t>
            </w:r>
            <w:r w:rsidRPr="00565E06">
              <w:rPr>
                <w:sz w:val="24"/>
                <w:szCs w:val="24"/>
              </w:rPr>
              <w:lastRenderedPageBreak/>
              <w:t>Югры</w:t>
            </w:r>
          </w:p>
        </w:tc>
        <w:tc>
          <w:tcPr>
            <w:tcW w:w="1351" w:type="dxa"/>
            <w:tcBorders>
              <w:top w:val="single" w:sz="4" w:space="0" w:color="auto"/>
              <w:bottom w:val="single" w:sz="4" w:space="0" w:color="auto"/>
            </w:tcBorders>
            <w:shd w:val="clear" w:color="auto" w:fill="auto"/>
          </w:tcPr>
          <w:p w:rsidR="006C47FB" w:rsidRPr="00565E06" w:rsidRDefault="006C47FB" w:rsidP="00CB1E45">
            <w:pPr>
              <w:widowControl w:val="0"/>
              <w:autoSpaceDE w:val="0"/>
              <w:autoSpaceDN w:val="0"/>
              <w:adjustRightInd w:val="0"/>
              <w:jc w:val="center"/>
              <w:rPr>
                <w:sz w:val="24"/>
                <w:szCs w:val="24"/>
              </w:rPr>
            </w:pPr>
            <w:r w:rsidRPr="00565E06">
              <w:rPr>
                <w:sz w:val="24"/>
                <w:szCs w:val="24"/>
              </w:rPr>
              <w:lastRenderedPageBreak/>
              <w:t>департа</w:t>
            </w:r>
            <w:r w:rsidRPr="00565E06">
              <w:rPr>
                <w:sz w:val="24"/>
                <w:szCs w:val="24"/>
              </w:rPr>
              <w:lastRenderedPageBreak/>
              <w:t>мент экономики администрации района</w:t>
            </w:r>
          </w:p>
        </w:tc>
        <w:tc>
          <w:tcPr>
            <w:tcW w:w="3008" w:type="dxa"/>
            <w:gridSpan w:val="3"/>
            <w:tcBorders>
              <w:top w:val="single" w:sz="4" w:space="0" w:color="auto"/>
              <w:bottom w:val="single" w:sz="4" w:space="0" w:color="auto"/>
            </w:tcBorders>
            <w:shd w:val="clear" w:color="auto" w:fill="auto"/>
          </w:tcPr>
          <w:p w:rsidR="006C47FB" w:rsidRPr="00565E06" w:rsidRDefault="006C47FB" w:rsidP="00552079">
            <w:pPr>
              <w:widowControl w:val="0"/>
              <w:autoSpaceDE w:val="0"/>
              <w:autoSpaceDN w:val="0"/>
              <w:adjustRightInd w:val="0"/>
              <w:jc w:val="both"/>
              <w:rPr>
                <w:sz w:val="24"/>
                <w:szCs w:val="24"/>
              </w:rPr>
            </w:pPr>
            <w:r w:rsidRPr="00565E06">
              <w:rPr>
                <w:sz w:val="24"/>
                <w:szCs w:val="24"/>
              </w:rPr>
              <w:lastRenderedPageBreak/>
              <w:t xml:space="preserve">С целью повышения уровня </w:t>
            </w:r>
            <w:r w:rsidRPr="00565E06">
              <w:rPr>
                <w:sz w:val="24"/>
                <w:szCs w:val="24"/>
              </w:rPr>
              <w:lastRenderedPageBreak/>
              <w:t>удовлетворенности качеством и условиями предоставления муниципальных услуг разработан перечень муниципальных услуг, оказываемых бесплатно бизнес-сообществу. В настоящее время перечень размещен на инвестиционном портале муниципального образования Нижневартовский район.</w:t>
            </w:r>
          </w:p>
        </w:tc>
      </w:tr>
      <w:tr w:rsidR="006C47FB" w:rsidRPr="00565E06" w:rsidTr="001C60F0">
        <w:tblPrEx>
          <w:tblBorders>
            <w:insideH w:val="nil"/>
          </w:tblBorders>
        </w:tblPrEx>
        <w:trPr>
          <w:gridBefore w:val="1"/>
          <w:wBefore w:w="15" w:type="dxa"/>
        </w:trPr>
        <w:tc>
          <w:tcPr>
            <w:tcW w:w="709"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center"/>
              <w:rPr>
                <w:sz w:val="24"/>
                <w:szCs w:val="24"/>
              </w:rPr>
            </w:pPr>
            <w:r w:rsidRPr="00565E06">
              <w:rPr>
                <w:sz w:val="24"/>
                <w:szCs w:val="24"/>
              </w:rPr>
              <w:lastRenderedPageBreak/>
              <w:t>8.</w:t>
            </w:r>
          </w:p>
        </w:tc>
        <w:tc>
          <w:tcPr>
            <w:tcW w:w="2551"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both"/>
              <w:rPr>
                <w:sz w:val="24"/>
                <w:szCs w:val="24"/>
              </w:rPr>
            </w:pPr>
            <w:r w:rsidRPr="00565E06">
              <w:rPr>
                <w:sz w:val="24"/>
                <w:szCs w:val="24"/>
              </w:rPr>
              <w:t>Включение пунктов, касающихся анализа воздействия на состояние конкуренции, в порядке проведения оценки регулирующего воздействия проектов нормативных правовых актов автономного округа и муниципальных образований и экспертизы нормативных правовых актов автономного округа и муниципальных образований, устанавливаемых в соответствии с Федеральными законами «</w:t>
            </w:r>
            <w:hyperlink r:id="rId17" w:history="1">
              <w:r w:rsidRPr="00565E06">
                <w:rPr>
                  <w:sz w:val="24"/>
                  <w:szCs w:val="24"/>
                </w:rPr>
                <w:t>Об общих принципах</w:t>
              </w:r>
            </w:hyperlink>
            <w:r w:rsidRPr="00565E06">
              <w:rPr>
                <w:sz w:val="24"/>
                <w:szCs w:val="24"/>
              </w:rPr>
              <w:t xml:space="preserve"> организации законодательных (представительных) и исполни</w:t>
            </w:r>
            <w:r w:rsidRPr="00565E06">
              <w:rPr>
                <w:sz w:val="24"/>
                <w:szCs w:val="24"/>
              </w:rPr>
              <w:lastRenderedPageBreak/>
              <w:t>тельных органов государственной власти субъектов Российской Федерации» и «</w:t>
            </w:r>
            <w:hyperlink r:id="rId18" w:history="1">
              <w:r w:rsidRPr="00565E06">
                <w:rPr>
                  <w:sz w:val="24"/>
                  <w:szCs w:val="24"/>
                </w:rPr>
                <w:t>Об общих принципах</w:t>
              </w:r>
            </w:hyperlink>
            <w:r w:rsidRPr="00565E06">
              <w:rPr>
                <w:sz w:val="24"/>
                <w:szCs w:val="24"/>
              </w:rPr>
              <w:t xml:space="preserve">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в соответствующий аналитический инструментарий (инструкции, формы, стандарты и др.)</w:t>
            </w:r>
          </w:p>
        </w:tc>
        <w:tc>
          <w:tcPr>
            <w:tcW w:w="2409"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both"/>
              <w:rPr>
                <w:sz w:val="24"/>
                <w:szCs w:val="24"/>
              </w:rPr>
            </w:pPr>
            <w:r w:rsidRPr="00565E06">
              <w:rPr>
                <w:sz w:val="24"/>
                <w:szCs w:val="24"/>
              </w:rPr>
              <w:lastRenderedPageBreak/>
              <w:t>избыточные ограничения для деятельности субъектов предпринимательства</w:t>
            </w:r>
          </w:p>
        </w:tc>
        <w:tc>
          <w:tcPr>
            <w:tcW w:w="2125"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both"/>
              <w:rPr>
                <w:sz w:val="24"/>
                <w:szCs w:val="24"/>
              </w:rPr>
            </w:pPr>
            <w:r w:rsidRPr="00565E06">
              <w:rPr>
                <w:sz w:val="24"/>
                <w:szCs w:val="24"/>
              </w:rPr>
              <w:t>устранение избыточного государственного и муниципального регулирования и снижение административных барьеров</w:t>
            </w:r>
          </w:p>
        </w:tc>
        <w:tc>
          <w:tcPr>
            <w:tcW w:w="1700" w:type="dxa"/>
            <w:tcBorders>
              <w:top w:val="single" w:sz="4" w:space="0" w:color="auto"/>
              <w:bottom w:val="single" w:sz="4" w:space="0" w:color="auto"/>
            </w:tcBorders>
            <w:shd w:val="clear" w:color="auto" w:fill="auto"/>
          </w:tcPr>
          <w:p w:rsidR="006C47FB" w:rsidRPr="00565E06" w:rsidRDefault="006C47FB" w:rsidP="003D2D81">
            <w:pPr>
              <w:widowControl w:val="0"/>
              <w:autoSpaceDE w:val="0"/>
              <w:autoSpaceDN w:val="0"/>
              <w:adjustRightInd w:val="0"/>
              <w:jc w:val="center"/>
              <w:rPr>
                <w:sz w:val="24"/>
                <w:szCs w:val="24"/>
              </w:rPr>
            </w:pPr>
            <w:r w:rsidRPr="00565E06">
              <w:rPr>
                <w:sz w:val="24"/>
                <w:szCs w:val="24"/>
              </w:rPr>
              <w:t>в течение 3 месяцев с даты принятия федерального закона</w:t>
            </w:r>
          </w:p>
        </w:tc>
        <w:tc>
          <w:tcPr>
            <w:tcW w:w="1700" w:type="dxa"/>
            <w:tcBorders>
              <w:top w:val="single" w:sz="4" w:space="0" w:color="auto"/>
              <w:bottom w:val="single" w:sz="4" w:space="0" w:color="auto"/>
            </w:tcBorders>
            <w:shd w:val="clear" w:color="auto" w:fill="auto"/>
          </w:tcPr>
          <w:p w:rsidR="006C47FB" w:rsidRPr="00565E06" w:rsidRDefault="006C47FB" w:rsidP="00CB1E45">
            <w:pPr>
              <w:widowControl w:val="0"/>
              <w:autoSpaceDE w:val="0"/>
              <w:autoSpaceDN w:val="0"/>
              <w:adjustRightInd w:val="0"/>
              <w:jc w:val="center"/>
              <w:rPr>
                <w:sz w:val="24"/>
                <w:szCs w:val="24"/>
              </w:rPr>
            </w:pPr>
            <w:r w:rsidRPr="00565E06">
              <w:rPr>
                <w:sz w:val="24"/>
                <w:szCs w:val="24"/>
              </w:rPr>
              <w:t>правовой акт администрации района;</w:t>
            </w:r>
          </w:p>
          <w:p w:rsidR="006C47FB" w:rsidRPr="00565E06" w:rsidRDefault="006C47FB" w:rsidP="00CB1E45">
            <w:pPr>
              <w:widowControl w:val="0"/>
              <w:autoSpaceDE w:val="0"/>
              <w:autoSpaceDN w:val="0"/>
              <w:adjustRightInd w:val="0"/>
              <w:jc w:val="center"/>
              <w:rPr>
                <w:sz w:val="24"/>
                <w:szCs w:val="24"/>
              </w:rPr>
            </w:pPr>
          </w:p>
          <w:p w:rsidR="006C47FB" w:rsidRPr="00565E06" w:rsidRDefault="006C47FB" w:rsidP="00CB1E45">
            <w:pPr>
              <w:widowControl w:val="0"/>
              <w:autoSpaceDE w:val="0"/>
              <w:autoSpaceDN w:val="0"/>
              <w:adjustRightInd w:val="0"/>
              <w:jc w:val="center"/>
              <w:rPr>
                <w:sz w:val="24"/>
                <w:szCs w:val="24"/>
              </w:rPr>
            </w:pPr>
            <w:r w:rsidRPr="00565E06">
              <w:rPr>
                <w:sz w:val="24"/>
                <w:szCs w:val="24"/>
              </w:rPr>
              <w:t>информация в Депэкономики Югры</w:t>
            </w:r>
          </w:p>
        </w:tc>
        <w:tc>
          <w:tcPr>
            <w:tcW w:w="1351" w:type="dxa"/>
            <w:tcBorders>
              <w:top w:val="single" w:sz="4" w:space="0" w:color="auto"/>
              <w:bottom w:val="single" w:sz="4" w:space="0" w:color="auto"/>
            </w:tcBorders>
            <w:shd w:val="clear" w:color="auto" w:fill="auto"/>
          </w:tcPr>
          <w:p w:rsidR="006C47FB" w:rsidRPr="00565E06" w:rsidRDefault="006C47FB" w:rsidP="00CB1E45">
            <w:pPr>
              <w:autoSpaceDE w:val="0"/>
              <w:autoSpaceDN w:val="0"/>
              <w:adjustRightInd w:val="0"/>
              <w:jc w:val="center"/>
              <w:rPr>
                <w:sz w:val="24"/>
                <w:szCs w:val="24"/>
              </w:rPr>
            </w:pPr>
            <w:r w:rsidRPr="00565E06">
              <w:rPr>
                <w:sz w:val="24"/>
                <w:szCs w:val="24"/>
              </w:rPr>
              <w:t>департамент экономики администрации района</w:t>
            </w:r>
          </w:p>
        </w:tc>
        <w:tc>
          <w:tcPr>
            <w:tcW w:w="3008" w:type="dxa"/>
            <w:gridSpan w:val="3"/>
            <w:tcBorders>
              <w:top w:val="single" w:sz="4" w:space="0" w:color="auto"/>
              <w:bottom w:val="single" w:sz="4" w:space="0" w:color="auto"/>
            </w:tcBorders>
            <w:shd w:val="clear" w:color="auto" w:fill="auto"/>
          </w:tcPr>
          <w:p w:rsidR="006C47FB" w:rsidRPr="00565E06" w:rsidRDefault="00CE583F" w:rsidP="00CE583F">
            <w:pPr>
              <w:autoSpaceDE w:val="0"/>
              <w:autoSpaceDN w:val="0"/>
              <w:adjustRightInd w:val="0"/>
              <w:jc w:val="both"/>
              <w:rPr>
                <w:sz w:val="24"/>
                <w:szCs w:val="24"/>
              </w:rPr>
            </w:pPr>
            <w:r w:rsidRPr="00565E06">
              <w:rPr>
                <w:sz w:val="24"/>
                <w:szCs w:val="24"/>
              </w:rPr>
              <w:t>И</w:t>
            </w:r>
            <w:r w:rsidR="006C47FB" w:rsidRPr="00565E06">
              <w:rPr>
                <w:sz w:val="24"/>
                <w:szCs w:val="24"/>
              </w:rPr>
              <w:t>зменени</w:t>
            </w:r>
            <w:r w:rsidRPr="00565E06">
              <w:rPr>
                <w:sz w:val="24"/>
                <w:szCs w:val="24"/>
              </w:rPr>
              <w:t>я</w:t>
            </w:r>
            <w:r w:rsidR="006C47FB" w:rsidRPr="00565E06">
              <w:rPr>
                <w:sz w:val="24"/>
                <w:szCs w:val="24"/>
              </w:rPr>
              <w:t xml:space="preserve">  в постановление  администрации района от 18.07.2016 № 1726 «Об утверждении </w:t>
            </w:r>
            <w:r w:rsidR="006C47FB" w:rsidRPr="00565E06">
              <w:rPr>
                <w:rFonts w:eastAsia="Calibri"/>
                <w:bCs/>
                <w:sz w:val="24"/>
                <w:szCs w:val="24"/>
                <w:lang w:eastAsia="en-US"/>
              </w:rPr>
              <w:t xml:space="preserve">Порядка проведения оценки регулирующего воздействия </w:t>
            </w:r>
            <w:r w:rsidR="006C47FB" w:rsidRPr="00565E06">
              <w:rPr>
                <w:rFonts w:cs="Calibri"/>
                <w:sz w:val="24"/>
                <w:szCs w:val="24"/>
              </w:rPr>
              <w:t xml:space="preserve">проектов муниципальных нормативных правовых актов </w:t>
            </w:r>
            <w:r w:rsidR="006C47FB" w:rsidRPr="00565E06">
              <w:rPr>
                <w:rFonts w:eastAsia="Calibri"/>
                <w:bCs/>
                <w:sz w:val="24"/>
                <w:szCs w:val="24"/>
                <w:lang w:eastAsia="en-US"/>
              </w:rPr>
              <w:t>администрации района,</w:t>
            </w:r>
            <w:r w:rsidR="006C47FB" w:rsidRPr="00565E06">
              <w:rPr>
                <w:sz w:val="24"/>
                <w:szCs w:val="24"/>
              </w:rPr>
              <w:t xml:space="preserve"> </w:t>
            </w:r>
            <w:r w:rsidR="006C47FB" w:rsidRPr="00565E06">
              <w:rPr>
                <w:rFonts w:eastAsia="Calibri"/>
                <w:bCs/>
                <w:sz w:val="24"/>
                <w:szCs w:val="24"/>
                <w:lang w:eastAsia="en-US"/>
              </w:rPr>
              <w:t xml:space="preserve">экспертизы и оценки фактического воздействия </w:t>
            </w:r>
            <w:r w:rsidR="006C47FB" w:rsidRPr="00565E06">
              <w:rPr>
                <w:rFonts w:cs="Calibri"/>
                <w:sz w:val="24"/>
                <w:szCs w:val="24"/>
              </w:rPr>
              <w:t>муниципальных нормативных правовых</w:t>
            </w:r>
            <w:r w:rsidR="006C47FB" w:rsidRPr="00565E06">
              <w:rPr>
                <w:rFonts w:ascii="Calibri" w:hAnsi="Calibri" w:cs="Calibri"/>
                <w:sz w:val="24"/>
                <w:szCs w:val="24"/>
              </w:rPr>
              <w:t xml:space="preserve"> </w:t>
            </w:r>
            <w:r w:rsidR="006C47FB" w:rsidRPr="00565E06">
              <w:rPr>
                <w:rFonts w:cs="Calibri"/>
                <w:sz w:val="24"/>
                <w:szCs w:val="24"/>
              </w:rPr>
              <w:t>актов администрации района,</w:t>
            </w:r>
            <w:r w:rsidR="006C47FB" w:rsidRPr="00565E06">
              <w:rPr>
                <w:rFonts w:eastAsia="Calibri"/>
                <w:bCs/>
                <w:sz w:val="24"/>
                <w:szCs w:val="24"/>
                <w:lang w:eastAsia="en-US"/>
              </w:rPr>
              <w:t xml:space="preserve"> </w:t>
            </w:r>
            <w:r w:rsidR="006C47FB" w:rsidRPr="00565E06">
              <w:rPr>
                <w:rFonts w:cs="Calibri"/>
                <w:sz w:val="24"/>
                <w:szCs w:val="24"/>
              </w:rPr>
              <w:t>затрагивающих вопросы осуществления предпринимательской</w:t>
            </w:r>
            <w:r w:rsidR="006C47FB" w:rsidRPr="00565E06">
              <w:rPr>
                <w:rFonts w:eastAsia="Calibri"/>
                <w:bCs/>
                <w:sz w:val="24"/>
                <w:szCs w:val="24"/>
                <w:lang w:eastAsia="en-US"/>
              </w:rPr>
              <w:t xml:space="preserve"> </w:t>
            </w:r>
            <w:r w:rsidR="006C47FB" w:rsidRPr="00565E06">
              <w:rPr>
                <w:rFonts w:cs="Calibri"/>
                <w:sz w:val="24"/>
                <w:szCs w:val="24"/>
              </w:rPr>
              <w:t>и инвестиционной деятельности» не требовал</w:t>
            </w:r>
            <w:r w:rsidRPr="00565E06">
              <w:rPr>
                <w:rFonts w:cs="Calibri"/>
                <w:sz w:val="24"/>
                <w:szCs w:val="24"/>
              </w:rPr>
              <w:t>ись</w:t>
            </w:r>
            <w:r w:rsidR="006C47FB" w:rsidRPr="00565E06">
              <w:rPr>
                <w:rFonts w:cs="Calibri"/>
                <w:sz w:val="24"/>
                <w:szCs w:val="24"/>
              </w:rPr>
              <w:t>.</w:t>
            </w:r>
          </w:p>
        </w:tc>
      </w:tr>
    </w:tbl>
    <w:p w:rsidR="003D2D81" w:rsidRPr="00565E06" w:rsidRDefault="003D2D81" w:rsidP="003D2D81">
      <w:pPr>
        <w:rPr>
          <w:color w:val="FF0000"/>
          <w:szCs w:val="30"/>
        </w:rPr>
      </w:pPr>
    </w:p>
    <w:p w:rsidR="003D2D81" w:rsidRPr="00565E06" w:rsidRDefault="003D2D81" w:rsidP="003D2D81">
      <w:pPr>
        <w:widowControl w:val="0"/>
        <w:autoSpaceDE w:val="0"/>
        <w:autoSpaceDN w:val="0"/>
        <w:adjustRightInd w:val="0"/>
        <w:jc w:val="center"/>
        <w:outlineLvl w:val="1"/>
        <w:rPr>
          <w:b/>
          <w:bCs/>
        </w:rPr>
      </w:pPr>
      <w:r w:rsidRPr="00565E06">
        <w:rPr>
          <w:b/>
          <w:bCs/>
        </w:rPr>
        <w:t xml:space="preserve">Раздел </w:t>
      </w:r>
      <w:r w:rsidRPr="00565E06">
        <w:rPr>
          <w:b/>
          <w:bCs/>
          <w:lang w:val="en-US"/>
        </w:rPr>
        <w:t>I</w:t>
      </w:r>
      <w:r w:rsidRPr="00565E06">
        <w:rPr>
          <w:b/>
          <w:bCs/>
        </w:rPr>
        <w:t>V. Создание и реализация механизмов общественного контроля за деятельностью субъектов естественных монополий</w:t>
      </w:r>
    </w:p>
    <w:p w:rsidR="003D2D81" w:rsidRPr="00565E06" w:rsidRDefault="003D2D81" w:rsidP="003D2D81">
      <w:pPr>
        <w:widowControl w:val="0"/>
        <w:autoSpaceDE w:val="0"/>
        <w:autoSpaceDN w:val="0"/>
        <w:adjustRightInd w:val="0"/>
        <w:ind w:firstLine="720"/>
        <w:jc w:val="both"/>
        <w:rPr>
          <w:rFonts w:ascii="Arial" w:hAnsi="Arial" w:cs="Arial"/>
          <w:sz w:val="20"/>
          <w:szCs w:val="20"/>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119"/>
        <w:gridCol w:w="2694"/>
        <w:gridCol w:w="1559"/>
        <w:gridCol w:w="1843"/>
        <w:gridCol w:w="2835"/>
        <w:gridCol w:w="2835"/>
      </w:tblGrid>
      <w:tr w:rsidR="00892ACA" w:rsidRPr="00565E06" w:rsidTr="001A600E">
        <w:tc>
          <w:tcPr>
            <w:tcW w:w="709" w:type="dxa"/>
          </w:tcPr>
          <w:p w:rsidR="00892ACA" w:rsidRPr="00565E06" w:rsidRDefault="00892ACA" w:rsidP="003D2D81">
            <w:pPr>
              <w:widowControl w:val="0"/>
              <w:autoSpaceDE w:val="0"/>
              <w:autoSpaceDN w:val="0"/>
              <w:adjustRightInd w:val="0"/>
              <w:ind w:left="-720" w:firstLine="720"/>
              <w:jc w:val="center"/>
              <w:rPr>
                <w:b/>
                <w:sz w:val="24"/>
                <w:szCs w:val="24"/>
              </w:rPr>
            </w:pPr>
            <w:r w:rsidRPr="00565E06">
              <w:rPr>
                <w:b/>
                <w:sz w:val="24"/>
                <w:szCs w:val="24"/>
              </w:rPr>
              <w:t>№</w:t>
            </w:r>
          </w:p>
          <w:p w:rsidR="00892ACA" w:rsidRPr="00565E06" w:rsidRDefault="00892ACA" w:rsidP="003D2D81">
            <w:pPr>
              <w:widowControl w:val="0"/>
              <w:autoSpaceDE w:val="0"/>
              <w:autoSpaceDN w:val="0"/>
              <w:adjustRightInd w:val="0"/>
              <w:ind w:left="-720" w:firstLine="720"/>
              <w:jc w:val="center"/>
              <w:rPr>
                <w:b/>
                <w:sz w:val="24"/>
                <w:szCs w:val="24"/>
              </w:rPr>
            </w:pPr>
            <w:r w:rsidRPr="00565E06">
              <w:rPr>
                <w:b/>
                <w:sz w:val="24"/>
                <w:szCs w:val="24"/>
              </w:rPr>
              <w:t>п/п</w:t>
            </w:r>
          </w:p>
        </w:tc>
        <w:tc>
          <w:tcPr>
            <w:tcW w:w="311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Наименование мероприятия</w:t>
            </w:r>
          </w:p>
        </w:tc>
        <w:tc>
          <w:tcPr>
            <w:tcW w:w="2694"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Ключевое событие/результат</w:t>
            </w:r>
          </w:p>
        </w:tc>
        <w:tc>
          <w:tcPr>
            <w:tcW w:w="155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Срок</w:t>
            </w:r>
          </w:p>
        </w:tc>
        <w:tc>
          <w:tcPr>
            <w:tcW w:w="1843"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Вид документа</w:t>
            </w:r>
          </w:p>
        </w:tc>
        <w:tc>
          <w:tcPr>
            <w:tcW w:w="2835"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Исполнитель</w:t>
            </w:r>
          </w:p>
        </w:tc>
        <w:tc>
          <w:tcPr>
            <w:tcW w:w="2835" w:type="dxa"/>
          </w:tcPr>
          <w:p w:rsidR="00892ACA" w:rsidRPr="00565E06" w:rsidRDefault="001A600E" w:rsidP="00D71031">
            <w:pPr>
              <w:widowControl w:val="0"/>
              <w:autoSpaceDE w:val="0"/>
              <w:autoSpaceDN w:val="0"/>
              <w:adjustRightInd w:val="0"/>
              <w:jc w:val="center"/>
              <w:rPr>
                <w:b/>
                <w:sz w:val="24"/>
                <w:szCs w:val="24"/>
              </w:rPr>
            </w:pPr>
            <w:r w:rsidRPr="00565E06">
              <w:rPr>
                <w:b/>
                <w:sz w:val="24"/>
                <w:szCs w:val="24"/>
              </w:rPr>
              <w:t>Исполнение за 20</w:t>
            </w:r>
            <w:r w:rsidR="00D71031" w:rsidRPr="00565E06">
              <w:rPr>
                <w:b/>
                <w:sz w:val="24"/>
                <w:szCs w:val="24"/>
              </w:rPr>
              <w:t>20</w:t>
            </w:r>
            <w:r w:rsidRPr="00565E06">
              <w:rPr>
                <w:b/>
                <w:sz w:val="24"/>
                <w:szCs w:val="24"/>
              </w:rPr>
              <w:t xml:space="preserve"> год</w:t>
            </w:r>
          </w:p>
        </w:tc>
      </w:tr>
      <w:tr w:rsidR="00892ACA" w:rsidRPr="00565E06" w:rsidTr="001A600E">
        <w:tc>
          <w:tcPr>
            <w:tcW w:w="70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1</w:t>
            </w:r>
          </w:p>
        </w:tc>
        <w:tc>
          <w:tcPr>
            <w:tcW w:w="311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2</w:t>
            </w:r>
          </w:p>
        </w:tc>
        <w:tc>
          <w:tcPr>
            <w:tcW w:w="2694"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3</w:t>
            </w:r>
          </w:p>
        </w:tc>
        <w:tc>
          <w:tcPr>
            <w:tcW w:w="155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4</w:t>
            </w:r>
          </w:p>
        </w:tc>
        <w:tc>
          <w:tcPr>
            <w:tcW w:w="1843"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5</w:t>
            </w:r>
          </w:p>
        </w:tc>
        <w:tc>
          <w:tcPr>
            <w:tcW w:w="2835"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6</w:t>
            </w:r>
          </w:p>
        </w:tc>
        <w:tc>
          <w:tcPr>
            <w:tcW w:w="2835" w:type="dxa"/>
          </w:tcPr>
          <w:p w:rsidR="00892ACA" w:rsidRPr="00565E06" w:rsidRDefault="006A12A4" w:rsidP="003D2D81">
            <w:pPr>
              <w:widowControl w:val="0"/>
              <w:autoSpaceDE w:val="0"/>
              <w:autoSpaceDN w:val="0"/>
              <w:adjustRightInd w:val="0"/>
              <w:jc w:val="center"/>
              <w:rPr>
                <w:b/>
                <w:sz w:val="24"/>
                <w:szCs w:val="24"/>
              </w:rPr>
            </w:pPr>
            <w:r w:rsidRPr="00565E06">
              <w:rPr>
                <w:b/>
                <w:sz w:val="24"/>
                <w:szCs w:val="24"/>
              </w:rPr>
              <w:t>7</w:t>
            </w:r>
          </w:p>
        </w:tc>
      </w:tr>
      <w:tr w:rsidR="00892ACA" w:rsidRPr="00565E06" w:rsidTr="001A600E">
        <w:tc>
          <w:tcPr>
            <w:tcW w:w="709" w:type="dxa"/>
            <w:shd w:val="clear" w:color="auto" w:fill="auto"/>
          </w:tcPr>
          <w:p w:rsidR="00892ACA" w:rsidRPr="00565E06" w:rsidRDefault="00892ACA" w:rsidP="003D2D81">
            <w:pPr>
              <w:widowControl w:val="0"/>
              <w:autoSpaceDE w:val="0"/>
              <w:autoSpaceDN w:val="0"/>
              <w:adjustRightInd w:val="0"/>
              <w:ind w:left="-709" w:firstLine="720"/>
              <w:jc w:val="center"/>
              <w:rPr>
                <w:sz w:val="24"/>
                <w:szCs w:val="24"/>
              </w:rPr>
            </w:pPr>
            <w:bookmarkStart w:id="1" w:name="P1951"/>
            <w:bookmarkEnd w:id="1"/>
            <w:r w:rsidRPr="00565E06">
              <w:rPr>
                <w:sz w:val="24"/>
                <w:szCs w:val="24"/>
              </w:rPr>
              <w:t>1.</w:t>
            </w:r>
          </w:p>
        </w:tc>
        <w:tc>
          <w:tcPr>
            <w:tcW w:w="3119" w:type="dxa"/>
            <w:shd w:val="clear" w:color="auto" w:fill="auto"/>
          </w:tcPr>
          <w:p w:rsidR="00892ACA" w:rsidRPr="00565E06" w:rsidRDefault="00892ACA" w:rsidP="003D2D81">
            <w:pPr>
              <w:widowControl w:val="0"/>
              <w:autoSpaceDE w:val="0"/>
              <w:autoSpaceDN w:val="0"/>
              <w:adjustRightInd w:val="0"/>
              <w:jc w:val="both"/>
              <w:rPr>
                <w:sz w:val="24"/>
                <w:szCs w:val="24"/>
              </w:rPr>
            </w:pPr>
            <w:r w:rsidRPr="00565E06">
              <w:rPr>
                <w:sz w:val="24"/>
                <w:szCs w:val="24"/>
              </w:rPr>
              <w:t>Предоставление письменных ответов на полученное мнение потребителей, предпринимателей и экспертов, задействованных в рамках общественного контроля за де</w:t>
            </w:r>
            <w:r w:rsidRPr="00565E06">
              <w:rPr>
                <w:sz w:val="24"/>
                <w:szCs w:val="24"/>
              </w:rPr>
              <w:lastRenderedPageBreak/>
              <w:t>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 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2694" w:type="dxa"/>
            <w:shd w:val="clear" w:color="auto" w:fill="auto"/>
          </w:tcPr>
          <w:p w:rsidR="00892ACA" w:rsidRPr="00565E06" w:rsidRDefault="00892ACA" w:rsidP="003D2D81">
            <w:pPr>
              <w:widowControl w:val="0"/>
              <w:autoSpaceDE w:val="0"/>
              <w:autoSpaceDN w:val="0"/>
              <w:adjustRightInd w:val="0"/>
              <w:jc w:val="both"/>
              <w:rPr>
                <w:sz w:val="24"/>
                <w:szCs w:val="24"/>
              </w:rPr>
            </w:pPr>
            <w:r w:rsidRPr="00565E06">
              <w:rPr>
                <w:sz w:val="24"/>
                <w:szCs w:val="24"/>
              </w:rPr>
              <w:lastRenderedPageBreak/>
              <w:t>создание и реализация механизмов общественного контроля за деятельностью субъектов естественных монополий, органов исполни</w:t>
            </w:r>
            <w:r w:rsidRPr="00565E06">
              <w:rPr>
                <w:sz w:val="24"/>
                <w:szCs w:val="24"/>
              </w:rPr>
              <w:lastRenderedPageBreak/>
              <w:t>тельной власти автономного округа, осуществляющих регулирование деятельности субъектов естественных монополий</w:t>
            </w:r>
          </w:p>
        </w:tc>
        <w:tc>
          <w:tcPr>
            <w:tcW w:w="1559"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lastRenderedPageBreak/>
              <w:t xml:space="preserve">30 декабря </w:t>
            </w:r>
          </w:p>
          <w:p w:rsidR="00892ACA" w:rsidRPr="00565E06" w:rsidRDefault="00892ACA" w:rsidP="003D2D81">
            <w:pPr>
              <w:widowControl w:val="0"/>
              <w:autoSpaceDE w:val="0"/>
              <w:autoSpaceDN w:val="0"/>
              <w:adjustRightInd w:val="0"/>
              <w:jc w:val="center"/>
              <w:rPr>
                <w:sz w:val="24"/>
                <w:szCs w:val="24"/>
              </w:rPr>
            </w:pPr>
            <w:r w:rsidRPr="00565E06">
              <w:rPr>
                <w:sz w:val="24"/>
                <w:szCs w:val="24"/>
              </w:rPr>
              <w:t>2019 года,</w:t>
            </w:r>
          </w:p>
          <w:p w:rsidR="00892ACA" w:rsidRPr="00565E06" w:rsidRDefault="00892ACA" w:rsidP="003D2D81">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3D2D81">
            <w:pPr>
              <w:widowControl w:val="0"/>
              <w:autoSpaceDE w:val="0"/>
              <w:autoSpaceDN w:val="0"/>
              <w:adjustRightInd w:val="0"/>
              <w:jc w:val="center"/>
              <w:rPr>
                <w:sz w:val="24"/>
                <w:szCs w:val="24"/>
              </w:rPr>
            </w:pPr>
            <w:r w:rsidRPr="00565E06">
              <w:rPr>
                <w:sz w:val="24"/>
                <w:szCs w:val="24"/>
              </w:rPr>
              <w:t>2020 года,</w:t>
            </w:r>
          </w:p>
          <w:p w:rsidR="00892ACA" w:rsidRPr="00565E06" w:rsidRDefault="00892ACA" w:rsidP="003D2D81">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3D2D81">
            <w:pPr>
              <w:widowControl w:val="0"/>
              <w:autoSpaceDE w:val="0"/>
              <w:autoSpaceDN w:val="0"/>
              <w:adjustRightInd w:val="0"/>
              <w:jc w:val="center"/>
              <w:rPr>
                <w:sz w:val="24"/>
                <w:szCs w:val="24"/>
              </w:rPr>
            </w:pPr>
            <w:r w:rsidRPr="00565E06">
              <w:rPr>
                <w:sz w:val="24"/>
                <w:szCs w:val="24"/>
              </w:rPr>
              <w:t>2021 года</w:t>
            </w:r>
          </w:p>
        </w:tc>
        <w:tc>
          <w:tcPr>
            <w:tcW w:w="1843" w:type="dxa"/>
            <w:shd w:val="clear" w:color="auto" w:fill="auto"/>
          </w:tcPr>
          <w:p w:rsidR="00892ACA" w:rsidRPr="00565E06" w:rsidRDefault="00892ACA" w:rsidP="00CB1E45">
            <w:pPr>
              <w:widowControl w:val="0"/>
              <w:autoSpaceDE w:val="0"/>
              <w:autoSpaceDN w:val="0"/>
              <w:adjustRightInd w:val="0"/>
              <w:jc w:val="center"/>
              <w:rPr>
                <w:sz w:val="24"/>
                <w:szCs w:val="24"/>
              </w:rPr>
            </w:pPr>
            <w:r w:rsidRPr="00565E06">
              <w:rPr>
                <w:sz w:val="24"/>
                <w:szCs w:val="24"/>
              </w:rPr>
              <w:t>информация на официальном веб-сайте администрации района;</w:t>
            </w:r>
          </w:p>
          <w:p w:rsidR="00892ACA" w:rsidRPr="00565E06" w:rsidRDefault="00892ACA" w:rsidP="00CB1E45">
            <w:pPr>
              <w:widowControl w:val="0"/>
              <w:autoSpaceDE w:val="0"/>
              <w:autoSpaceDN w:val="0"/>
              <w:adjustRightInd w:val="0"/>
              <w:jc w:val="center"/>
              <w:rPr>
                <w:sz w:val="24"/>
                <w:szCs w:val="24"/>
              </w:rPr>
            </w:pPr>
          </w:p>
          <w:p w:rsidR="00892ACA" w:rsidRPr="00565E06" w:rsidRDefault="00892ACA" w:rsidP="00CB1E45">
            <w:pPr>
              <w:widowControl w:val="0"/>
              <w:autoSpaceDE w:val="0"/>
              <w:autoSpaceDN w:val="0"/>
              <w:adjustRightInd w:val="0"/>
              <w:jc w:val="center"/>
              <w:rPr>
                <w:sz w:val="24"/>
                <w:szCs w:val="24"/>
              </w:rPr>
            </w:pPr>
            <w:r w:rsidRPr="00565E06">
              <w:rPr>
                <w:sz w:val="24"/>
                <w:szCs w:val="24"/>
              </w:rPr>
              <w:t xml:space="preserve">информация в </w:t>
            </w:r>
            <w:r w:rsidRPr="00565E06">
              <w:rPr>
                <w:sz w:val="24"/>
                <w:szCs w:val="24"/>
              </w:rPr>
              <w:lastRenderedPageBreak/>
              <w:t>Депстрой Югры</w:t>
            </w:r>
          </w:p>
        </w:tc>
        <w:tc>
          <w:tcPr>
            <w:tcW w:w="2835" w:type="dxa"/>
            <w:shd w:val="clear" w:color="auto" w:fill="auto"/>
          </w:tcPr>
          <w:p w:rsidR="00892ACA" w:rsidRPr="00565E06" w:rsidRDefault="00892ACA" w:rsidP="00CB1E45">
            <w:pPr>
              <w:widowControl w:val="0"/>
              <w:autoSpaceDE w:val="0"/>
              <w:autoSpaceDN w:val="0"/>
              <w:adjustRightInd w:val="0"/>
              <w:jc w:val="center"/>
              <w:rPr>
                <w:sz w:val="24"/>
                <w:szCs w:val="24"/>
              </w:rPr>
            </w:pPr>
            <w:r w:rsidRPr="00565E06">
              <w:rPr>
                <w:sz w:val="24"/>
                <w:szCs w:val="24"/>
              </w:rPr>
              <w:lastRenderedPageBreak/>
              <w:t>управление архитектуры и градостроительства администрации района</w:t>
            </w:r>
          </w:p>
        </w:tc>
        <w:tc>
          <w:tcPr>
            <w:tcW w:w="2835" w:type="dxa"/>
            <w:shd w:val="clear" w:color="auto" w:fill="auto"/>
          </w:tcPr>
          <w:p w:rsidR="000372BE" w:rsidRPr="00565E06" w:rsidRDefault="000372BE" w:rsidP="000372BE">
            <w:pPr>
              <w:jc w:val="both"/>
              <w:rPr>
                <w:sz w:val="24"/>
                <w:szCs w:val="24"/>
              </w:rPr>
            </w:pPr>
            <w:r w:rsidRPr="00565E06">
              <w:rPr>
                <w:sz w:val="24"/>
                <w:szCs w:val="24"/>
              </w:rPr>
              <w:t>В рамках согласования схемы территориального планирования муниципального района, генеральных планов поселений, материалы докумен</w:t>
            </w:r>
            <w:r w:rsidRPr="00565E06">
              <w:rPr>
                <w:sz w:val="24"/>
                <w:szCs w:val="24"/>
              </w:rPr>
              <w:lastRenderedPageBreak/>
              <w:t xml:space="preserve">тов подлежат обязательному размещению на официальном сайте администрации Нижневартовского района </w:t>
            </w:r>
            <w:hyperlink r:id="rId19" w:history="1">
              <w:r w:rsidRPr="00565E06">
                <w:rPr>
                  <w:color w:val="0000FF"/>
                  <w:sz w:val="24"/>
                  <w:szCs w:val="24"/>
                  <w:u w:val="single"/>
                </w:rPr>
                <w:t>http://nvraion.ru/</w:t>
              </w:r>
            </w:hyperlink>
            <w:r w:rsidRPr="00565E06">
              <w:rPr>
                <w:sz w:val="24"/>
                <w:szCs w:val="24"/>
              </w:rPr>
              <w:t xml:space="preserve"> для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w:t>
            </w:r>
          </w:p>
          <w:p w:rsidR="00892ACA" w:rsidRPr="00565E06" w:rsidRDefault="00892ACA" w:rsidP="000372BE">
            <w:pPr>
              <w:ind w:right="-143"/>
              <w:jc w:val="both"/>
              <w:rPr>
                <w:sz w:val="24"/>
                <w:szCs w:val="24"/>
              </w:rPr>
            </w:pPr>
          </w:p>
        </w:tc>
      </w:tr>
    </w:tbl>
    <w:p w:rsidR="003D2D81" w:rsidRPr="00565E06" w:rsidRDefault="003D2D81" w:rsidP="003D2D81">
      <w:pPr>
        <w:widowControl w:val="0"/>
        <w:autoSpaceDE w:val="0"/>
        <w:autoSpaceDN w:val="0"/>
        <w:adjustRightInd w:val="0"/>
        <w:ind w:firstLine="720"/>
        <w:jc w:val="both"/>
        <w:rPr>
          <w:rFonts w:ascii="Arial" w:hAnsi="Arial" w:cs="Arial"/>
          <w:sz w:val="20"/>
          <w:szCs w:val="20"/>
        </w:rPr>
      </w:pPr>
    </w:p>
    <w:p w:rsidR="003D2D81" w:rsidRPr="00565E06" w:rsidRDefault="003D2D81" w:rsidP="00E264C4">
      <w:pPr>
        <w:widowControl w:val="0"/>
        <w:autoSpaceDE w:val="0"/>
        <w:autoSpaceDN w:val="0"/>
        <w:adjustRightInd w:val="0"/>
        <w:jc w:val="both"/>
        <w:rPr>
          <w:rFonts w:ascii="Arial" w:hAnsi="Arial" w:cs="Arial"/>
          <w:sz w:val="20"/>
          <w:szCs w:val="20"/>
        </w:rPr>
      </w:pPr>
    </w:p>
    <w:p w:rsidR="003D2D81" w:rsidRPr="00565E06" w:rsidRDefault="003D2D81" w:rsidP="003D2D81">
      <w:pPr>
        <w:widowControl w:val="0"/>
        <w:autoSpaceDE w:val="0"/>
        <w:autoSpaceDN w:val="0"/>
        <w:adjustRightInd w:val="0"/>
        <w:jc w:val="center"/>
        <w:outlineLvl w:val="1"/>
        <w:rPr>
          <w:b/>
          <w:bCs/>
        </w:rPr>
      </w:pPr>
      <w:r w:rsidRPr="00565E06">
        <w:rPr>
          <w:b/>
          <w:bCs/>
        </w:rPr>
        <w:t>Раздел V. Организационные мероприятия</w:t>
      </w:r>
    </w:p>
    <w:p w:rsidR="003D2D81" w:rsidRPr="00565E06" w:rsidRDefault="003D2D81" w:rsidP="003D2D81">
      <w:pPr>
        <w:widowControl w:val="0"/>
        <w:autoSpaceDE w:val="0"/>
        <w:autoSpaceDN w:val="0"/>
        <w:adjustRightInd w:val="0"/>
        <w:ind w:firstLine="720"/>
        <w:jc w:val="both"/>
        <w:rPr>
          <w:rFonts w:ascii="Arial" w:hAnsi="Arial" w:cs="Arial"/>
          <w:sz w:val="20"/>
          <w:szCs w:val="20"/>
        </w:rPr>
      </w:pPr>
    </w:p>
    <w:tbl>
      <w:tblPr>
        <w:tblW w:w="1538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119"/>
        <w:gridCol w:w="2694"/>
        <w:gridCol w:w="1559"/>
        <w:gridCol w:w="1843"/>
        <w:gridCol w:w="1634"/>
        <w:gridCol w:w="3827"/>
      </w:tblGrid>
      <w:tr w:rsidR="00892ACA" w:rsidRPr="00565E06" w:rsidTr="00AC2934">
        <w:tc>
          <w:tcPr>
            <w:tcW w:w="70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w:t>
            </w:r>
          </w:p>
          <w:p w:rsidR="00892ACA" w:rsidRPr="00565E06" w:rsidRDefault="00892ACA" w:rsidP="003D2D81">
            <w:pPr>
              <w:widowControl w:val="0"/>
              <w:autoSpaceDE w:val="0"/>
              <w:autoSpaceDN w:val="0"/>
              <w:adjustRightInd w:val="0"/>
              <w:jc w:val="center"/>
              <w:rPr>
                <w:b/>
                <w:sz w:val="24"/>
                <w:szCs w:val="24"/>
              </w:rPr>
            </w:pPr>
            <w:r w:rsidRPr="00565E06">
              <w:rPr>
                <w:b/>
                <w:sz w:val="24"/>
                <w:szCs w:val="24"/>
              </w:rPr>
              <w:t xml:space="preserve"> п/п</w:t>
            </w:r>
          </w:p>
        </w:tc>
        <w:tc>
          <w:tcPr>
            <w:tcW w:w="311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Наименование мероприятия</w:t>
            </w:r>
          </w:p>
        </w:tc>
        <w:tc>
          <w:tcPr>
            <w:tcW w:w="2694"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Ключевое событие/результат</w:t>
            </w:r>
          </w:p>
        </w:tc>
        <w:tc>
          <w:tcPr>
            <w:tcW w:w="155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Срок</w:t>
            </w:r>
          </w:p>
        </w:tc>
        <w:tc>
          <w:tcPr>
            <w:tcW w:w="1843"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Вид документа</w:t>
            </w:r>
          </w:p>
        </w:tc>
        <w:tc>
          <w:tcPr>
            <w:tcW w:w="1634" w:type="dxa"/>
          </w:tcPr>
          <w:p w:rsidR="00892ACA" w:rsidRPr="00565E06" w:rsidRDefault="00892ACA" w:rsidP="003D2D81">
            <w:pPr>
              <w:widowControl w:val="0"/>
              <w:tabs>
                <w:tab w:val="left" w:pos="1159"/>
                <w:tab w:val="center" w:pos="1945"/>
              </w:tabs>
              <w:autoSpaceDE w:val="0"/>
              <w:autoSpaceDN w:val="0"/>
              <w:adjustRightInd w:val="0"/>
              <w:jc w:val="center"/>
              <w:rPr>
                <w:b/>
                <w:sz w:val="24"/>
                <w:szCs w:val="24"/>
              </w:rPr>
            </w:pPr>
            <w:r w:rsidRPr="00565E06">
              <w:rPr>
                <w:b/>
                <w:sz w:val="24"/>
                <w:szCs w:val="24"/>
              </w:rPr>
              <w:t>Исполнитель</w:t>
            </w:r>
          </w:p>
        </w:tc>
        <w:tc>
          <w:tcPr>
            <w:tcW w:w="3827" w:type="dxa"/>
          </w:tcPr>
          <w:p w:rsidR="00892ACA" w:rsidRPr="00565E06" w:rsidRDefault="001A600E" w:rsidP="00D71031">
            <w:pPr>
              <w:widowControl w:val="0"/>
              <w:tabs>
                <w:tab w:val="left" w:pos="1159"/>
                <w:tab w:val="center" w:pos="1945"/>
              </w:tabs>
              <w:autoSpaceDE w:val="0"/>
              <w:autoSpaceDN w:val="0"/>
              <w:adjustRightInd w:val="0"/>
              <w:jc w:val="center"/>
              <w:rPr>
                <w:b/>
                <w:sz w:val="24"/>
                <w:szCs w:val="24"/>
              </w:rPr>
            </w:pPr>
            <w:r w:rsidRPr="00565E06">
              <w:rPr>
                <w:b/>
                <w:sz w:val="24"/>
                <w:szCs w:val="24"/>
              </w:rPr>
              <w:t>Исполнение за 20</w:t>
            </w:r>
            <w:r w:rsidR="00D71031" w:rsidRPr="00565E06">
              <w:rPr>
                <w:b/>
                <w:sz w:val="24"/>
                <w:szCs w:val="24"/>
              </w:rPr>
              <w:t>20</w:t>
            </w:r>
            <w:r w:rsidRPr="00565E06">
              <w:rPr>
                <w:b/>
                <w:sz w:val="24"/>
                <w:szCs w:val="24"/>
              </w:rPr>
              <w:t xml:space="preserve"> год</w:t>
            </w:r>
          </w:p>
        </w:tc>
      </w:tr>
      <w:tr w:rsidR="00892ACA" w:rsidRPr="00565E06" w:rsidTr="00AC2934">
        <w:tc>
          <w:tcPr>
            <w:tcW w:w="709" w:type="dxa"/>
          </w:tcPr>
          <w:p w:rsidR="00892ACA" w:rsidRPr="00565E06" w:rsidRDefault="00892ACA" w:rsidP="003D2D81">
            <w:pPr>
              <w:widowControl w:val="0"/>
              <w:autoSpaceDE w:val="0"/>
              <w:autoSpaceDN w:val="0"/>
              <w:adjustRightInd w:val="0"/>
              <w:ind w:left="-739" w:firstLine="720"/>
              <w:jc w:val="center"/>
              <w:rPr>
                <w:b/>
                <w:sz w:val="24"/>
                <w:szCs w:val="24"/>
              </w:rPr>
            </w:pPr>
            <w:r w:rsidRPr="00565E06">
              <w:rPr>
                <w:b/>
                <w:sz w:val="24"/>
                <w:szCs w:val="24"/>
              </w:rPr>
              <w:t>1</w:t>
            </w:r>
          </w:p>
        </w:tc>
        <w:tc>
          <w:tcPr>
            <w:tcW w:w="311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2</w:t>
            </w:r>
          </w:p>
        </w:tc>
        <w:tc>
          <w:tcPr>
            <w:tcW w:w="2694"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3</w:t>
            </w:r>
          </w:p>
        </w:tc>
        <w:tc>
          <w:tcPr>
            <w:tcW w:w="155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4</w:t>
            </w:r>
          </w:p>
        </w:tc>
        <w:tc>
          <w:tcPr>
            <w:tcW w:w="1843"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5</w:t>
            </w:r>
          </w:p>
        </w:tc>
        <w:tc>
          <w:tcPr>
            <w:tcW w:w="1634"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6</w:t>
            </w:r>
          </w:p>
        </w:tc>
        <w:tc>
          <w:tcPr>
            <w:tcW w:w="3827" w:type="dxa"/>
          </w:tcPr>
          <w:p w:rsidR="00892ACA" w:rsidRPr="00565E06" w:rsidRDefault="006A12A4" w:rsidP="003D2D81">
            <w:pPr>
              <w:widowControl w:val="0"/>
              <w:autoSpaceDE w:val="0"/>
              <w:autoSpaceDN w:val="0"/>
              <w:adjustRightInd w:val="0"/>
              <w:jc w:val="center"/>
              <w:rPr>
                <w:b/>
                <w:sz w:val="24"/>
                <w:szCs w:val="24"/>
              </w:rPr>
            </w:pPr>
            <w:r w:rsidRPr="00565E06">
              <w:rPr>
                <w:b/>
                <w:sz w:val="24"/>
                <w:szCs w:val="24"/>
              </w:rPr>
              <w:t>7</w:t>
            </w:r>
          </w:p>
        </w:tc>
      </w:tr>
      <w:tr w:rsidR="00892ACA" w:rsidRPr="00565E06" w:rsidTr="00AC2934">
        <w:tc>
          <w:tcPr>
            <w:tcW w:w="709"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1.</w:t>
            </w:r>
          </w:p>
        </w:tc>
        <w:tc>
          <w:tcPr>
            <w:tcW w:w="3119" w:type="dxa"/>
            <w:shd w:val="clear" w:color="auto" w:fill="auto"/>
          </w:tcPr>
          <w:p w:rsidR="00892ACA" w:rsidRPr="00565E06" w:rsidRDefault="00892ACA" w:rsidP="003D2D81">
            <w:pPr>
              <w:widowControl w:val="0"/>
              <w:autoSpaceDE w:val="0"/>
              <w:autoSpaceDN w:val="0"/>
              <w:adjustRightInd w:val="0"/>
              <w:jc w:val="both"/>
              <w:rPr>
                <w:sz w:val="24"/>
                <w:szCs w:val="24"/>
              </w:rPr>
            </w:pPr>
            <w:r w:rsidRPr="00565E06">
              <w:rPr>
                <w:sz w:val="24"/>
                <w:szCs w:val="24"/>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w:t>
            </w:r>
            <w:r w:rsidRPr="00565E06">
              <w:rPr>
                <w:sz w:val="24"/>
                <w:szCs w:val="24"/>
              </w:rPr>
              <w:lastRenderedPageBreak/>
              <w:t xml:space="preserve">Правительством автономного округа и органами местного самоуправления по внедрению в автономном округе </w:t>
            </w:r>
            <w:hyperlink r:id="rId20" w:history="1">
              <w:r w:rsidRPr="00565E06">
                <w:rPr>
                  <w:sz w:val="24"/>
                  <w:szCs w:val="24"/>
                </w:rPr>
                <w:t>Стандарта</w:t>
              </w:r>
            </w:hyperlink>
            <w:r w:rsidRPr="00565E06">
              <w:rPr>
                <w:sz w:val="24"/>
                <w:szCs w:val="24"/>
              </w:rPr>
              <w:t xml:space="preserve"> развития конкуренции</w:t>
            </w:r>
          </w:p>
        </w:tc>
        <w:tc>
          <w:tcPr>
            <w:tcW w:w="2694" w:type="dxa"/>
            <w:shd w:val="clear" w:color="auto" w:fill="auto"/>
          </w:tcPr>
          <w:p w:rsidR="00892ACA" w:rsidRPr="00565E06" w:rsidRDefault="00892ACA" w:rsidP="003D2D81">
            <w:pPr>
              <w:widowControl w:val="0"/>
              <w:autoSpaceDE w:val="0"/>
              <w:autoSpaceDN w:val="0"/>
              <w:adjustRightInd w:val="0"/>
              <w:jc w:val="both"/>
              <w:rPr>
                <w:sz w:val="24"/>
                <w:szCs w:val="24"/>
              </w:rPr>
            </w:pPr>
            <w:r w:rsidRPr="00565E06">
              <w:rPr>
                <w:sz w:val="24"/>
                <w:szCs w:val="24"/>
              </w:rPr>
              <w:lastRenderedPageBreak/>
              <w:t xml:space="preserve">реализация соглашения между Правительством Ханты-Мансийского автономного округа − Югры и органами местного самоуправления по внедрению в автономном округе </w:t>
            </w:r>
            <w:hyperlink r:id="rId21" w:history="1">
              <w:r w:rsidRPr="00565E06">
                <w:rPr>
                  <w:sz w:val="24"/>
                  <w:szCs w:val="24"/>
                </w:rPr>
                <w:t>Стандарта</w:t>
              </w:r>
            </w:hyperlink>
            <w:r w:rsidRPr="00565E06">
              <w:rPr>
                <w:sz w:val="24"/>
                <w:szCs w:val="24"/>
              </w:rPr>
              <w:t xml:space="preserve"> </w:t>
            </w:r>
            <w:r w:rsidRPr="00565E06">
              <w:rPr>
                <w:sz w:val="24"/>
                <w:szCs w:val="24"/>
              </w:rPr>
              <w:lastRenderedPageBreak/>
              <w:t>развития конкуренции, утвержденного распоряжением Правительства Российской Федерации от 5 сентября 2015 года № 1738-р</w:t>
            </w:r>
          </w:p>
        </w:tc>
        <w:tc>
          <w:tcPr>
            <w:tcW w:w="1559"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lastRenderedPageBreak/>
              <w:t xml:space="preserve">30 декабря </w:t>
            </w:r>
          </w:p>
          <w:p w:rsidR="00892ACA" w:rsidRPr="00565E06" w:rsidRDefault="00892ACA" w:rsidP="003D2D81">
            <w:pPr>
              <w:widowControl w:val="0"/>
              <w:autoSpaceDE w:val="0"/>
              <w:autoSpaceDN w:val="0"/>
              <w:adjustRightInd w:val="0"/>
              <w:jc w:val="center"/>
              <w:rPr>
                <w:sz w:val="24"/>
                <w:szCs w:val="24"/>
              </w:rPr>
            </w:pPr>
            <w:r w:rsidRPr="00565E06">
              <w:rPr>
                <w:sz w:val="24"/>
                <w:szCs w:val="24"/>
              </w:rPr>
              <w:t>2019 года,</w:t>
            </w:r>
          </w:p>
          <w:p w:rsidR="00892ACA" w:rsidRPr="00565E06" w:rsidRDefault="00892ACA" w:rsidP="003D2D81">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3D2D81">
            <w:pPr>
              <w:widowControl w:val="0"/>
              <w:autoSpaceDE w:val="0"/>
              <w:autoSpaceDN w:val="0"/>
              <w:adjustRightInd w:val="0"/>
              <w:jc w:val="center"/>
              <w:rPr>
                <w:sz w:val="24"/>
                <w:szCs w:val="24"/>
              </w:rPr>
            </w:pPr>
            <w:r w:rsidRPr="00565E06">
              <w:rPr>
                <w:sz w:val="24"/>
                <w:szCs w:val="24"/>
              </w:rPr>
              <w:t>2020 года,</w:t>
            </w:r>
          </w:p>
          <w:p w:rsidR="00892ACA" w:rsidRPr="00565E06" w:rsidRDefault="00892ACA" w:rsidP="003D2D81">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3D2D81">
            <w:pPr>
              <w:widowControl w:val="0"/>
              <w:autoSpaceDE w:val="0"/>
              <w:autoSpaceDN w:val="0"/>
              <w:adjustRightInd w:val="0"/>
              <w:jc w:val="center"/>
              <w:rPr>
                <w:sz w:val="24"/>
                <w:szCs w:val="24"/>
              </w:rPr>
            </w:pPr>
            <w:r w:rsidRPr="00565E06">
              <w:rPr>
                <w:sz w:val="24"/>
                <w:szCs w:val="24"/>
              </w:rPr>
              <w:t>2021 года</w:t>
            </w:r>
          </w:p>
        </w:tc>
        <w:tc>
          <w:tcPr>
            <w:tcW w:w="1843" w:type="dxa"/>
            <w:shd w:val="clear" w:color="auto" w:fill="auto"/>
          </w:tcPr>
          <w:p w:rsidR="00892ACA" w:rsidRPr="00565E06" w:rsidRDefault="00892ACA" w:rsidP="00CB1E45">
            <w:pPr>
              <w:widowControl w:val="0"/>
              <w:autoSpaceDE w:val="0"/>
              <w:autoSpaceDN w:val="0"/>
              <w:adjustRightInd w:val="0"/>
              <w:jc w:val="center"/>
              <w:rPr>
                <w:sz w:val="24"/>
                <w:szCs w:val="24"/>
              </w:rPr>
            </w:pPr>
            <w:r w:rsidRPr="00565E06">
              <w:rPr>
                <w:sz w:val="24"/>
                <w:szCs w:val="24"/>
              </w:rPr>
              <w:t>информация в Депэкономики Югры</w:t>
            </w:r>
          </w:p>
        </w:tc>
        <w:tc>
          <w:tcPr>
            <w:tcW w:w="1634" w:type="dxa"/>
            <w:shd w:val="clear" w:color="auto" w:fill="auto"/>
          </w:tcPr>
          <w:p w:rsidR="00892ACA" w:rsidRPr="00565E06" w:rsidRDefault="00892ACA" w:rsidP="00CB1E45">
            <w:pPr>
              <w:widowControl w:val="0"/>
              <w:autoSpaceDE w:val="0"/>
              <w:autoSpaceDN w:val="0"/>
              <w:adjustRightInd w:val="0"/>
              <w:jc w:val="center"/>
              <w:rPr>
                <w:sz w:val="24"/>
                <w:szCs w:val="24"/>
              </w:rPr>
            </w:pPr>
            <w:r w:rsidRPr="00565E06">
              <w:rPr>
                <w:sz w:val="24"/>
                <w:szCs w:val="24"/>
              </w:rPr>
              <w:t>департамент экономики администрации района</w:t>
            </w:r>
          </w:p>
        </w:tc>
        <w:tc>
          <w:tcPr>
            <w:tcW w:w="3827" w:type="dxa"/>
            <w:shd w:val="clear" w:color="auto" w:fill="auto"/>
          </w:tcPr>
          <w:p w:rsidR="00CE583F" w:rsidRPr="00565E06" w:rsidRDefault="006C47FB" w:rsidP="00CE583F">
            <w:pPr>
              <w:rPr>
                <w:sz w:val="24"/>
                <w:szCs w:val="24"/>
              </w:rPr>
            </w:pPr>
            <w:r w:rsidRPr="00565E06">
              <w:rPr>
                <w:sz w:val="24"/>
                <w:szCs w:val="24"/>
              </w:rPr>
              <w:t xml:space="preserve">В целях создания условий для развития конкуренции на приоритетных и социально значимых рынках товаров и услуг Ханты-Мансийского автономного округа – Югры, учитывая Соглашение между Правительством Ханты-Мансийского </w:t>
            </w:r>
            <w:r w:rsidRPr="00565E06">
              <w:rPr>
                <w:sz w:val="24"/>
                <w:szCs w:val="24"/>
              </w:rPr>
              <w:lastRenderedPageBreak/>
              <w:t>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года, постановлением администрации района от 16.08.2019 № 653     утвержден план мероприятий («дорожная карта») по содействию развитию конкуренции на   территории Нижневартовского района</w:t>
            </w:r>
            <w:r w:rsidR="00CE583F" w:rsidRPr="00565E06">
              <w:rPr>
                <w:sz w:val="24"/>
                <w:szCs w:val="24"/>
              </w:rPr>
              <w:t xml:space="preserve"> (с учетом изменений от 27.03.2020 №515). </w:t>
            </w:r>
          </w:p>
          <w:p w:rsidR="00892ACA" w:rsidRPr="00565E06" w:rsidRDefault="00892ACA" w:rsidP="006C47FB">
            <w:pPr>
              <w:widowControl w:val="0"/>
              <w:autoSpaceDE w:val="0"/>
              <w:autoSpaceDN w:val="0"/>
              <w:adjustRightInd w:val="0"/>
              <w:jc w:val="both"/>
              <w:rPr>
                <w:sz w:val="24"/>
                <w:szCs w:val="24"/>
              </w:rPr>
            </w:pPr>
          </w:p>
        </w:tc>
      </w:tr>
      <w:tr w:rsidR="00892ACA" w:rsidRPr="00565E06" w:rsidTr="00AC2934">
        <w:trPr>
          <w:trHeight w:val="1661"/>
        </w:trPr>
        <w:tc>
          <w:tcPr>
            <w:tcW w:w="709"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lastRenderedPageBreak/>
              <w:t>2.</w:t>
            </w:r>
          </w:p>
        </w:tc>
        <w:tc>
          <w:tcPr>
            <w:tcW w:w="3119" w:type="dxa"/>
            <w:shd w:val="clear" w:color="auto" w:fill="auto"/>
          </w:tcPr>
          <w:p w:rsidR="00892ACA" w:rsidRPr="00565E06" w:rsidRDefault="00892ACA" w:rsidP="003D2D81">
            <w:pPr>
              <w:widowControl w:val="0"/>
              <w:autoSpaceDE w:val="0"/>
              <w:autoSpaceDN w:val="0"/>
              <w:adjustRightInd w:val="0"/>
              <w:jc w:val="both"/>
              <w:rPr>
                <w:sz w:val="24"/>
                <w:szCs w:val="24"/>
              </w:rPr>
            </w:pPr>
            <w:r w:rsidRPr="00565E06">
              <w:rPr>
                <w:sz w:val="24"/>
                <w:szCs w:val="24"/>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органами местного самоуправления опросов и необходимости принятия в них участия</w:t>
            </w:r>
          </w:p>
        </w:tc>
        <w:tc>
          <w:tcPr>
            <w:tcW w:w="2694" w:type="dxa"/>
            <w:shd w:val="clear" w:color="auto" w:fill="auto"/>
          </w:tcPr>
          <w:p w:rsidR="00892ACA" w:rsidRPr="00565E06" w:rsidRDefault="00892ACA" w:rsidP="003D2D81">
            <w:pPr>
              <w:widowControl w:val="0"/>
              <w:autoSpaceDE w:val="0"/>
              <w:autoSpaceDN w:val="0"/>
              <w:adjustRightInd w:val="0"/>
              <w:jc w:val="both"/>
              <w:rPr>
                <w:sz w:val="24"/>
                <w:szCs w:val="24"/>
              </w:rPr>
            </w:pPr>
            <w:r w:rsidRPr="00565E06">
              <w:rPr>
                <w:sz w:val="24"/>
                <w:szCs w:val="24"/>
              </w:rPr>
              <w:t>подготовка к проведению опросов субъектов предпринимательской деятельности</w:t>
            </w:r>
          </w:p>
        </w:tc>
        <w:tc>
          <w:tcPr>
            <w:tcW w:w="1559" w:type="dxa"/>
            <w:shd w:val="clear" w:color="auto" w:fill="auto"/>
          </w:tcPr>
          <w:p w:rsidR="00892ACA" w:rsidRPr="00565E06" w:rsidRDefault="00892ACA" w:rsidP="00CB1E45">
            <w:pPr>
              <w:widowControl w:val="0"/>
              <w:autoSpaceDE w:val="0"/>
              <w:autoSpaceDN w:val="0"/>
              <w:adjustRightInd w:val="0"/>
              <w:jc w:val="center"/>
              <w:rPr>
                <w:sz w:val="24"/>
                <w:szCs w:val="24"/>
              </w:rPr>
            </w:pPr>
            <w:r w:rsidRPr="00565E06">
              <w:rPr>
                <w:sz w:val="24"/>
                <w:szCs w:val="24"/>
              </w:rPr>
              <w:t>на постоянной основе. Информация в уполномоченный орган ежегодно до</w:t>
            </w:r>
          </w:p>
          <w:p w:rsidR="00892ACA" w:rsidRPr="00565E06" w:rsidRDefault="00892ACA" w:rsidP="00CB1E45">
            <w:pPr>
              <w:widowControl w:val="0"/>
              <w:autoSpaceDE w:val="0"/>
              <w:autoSpaceDN w:val="0"/>
              <w:adjustRightInd w:val="0"/>
              <w:jc w:val="center"/>
              <w:rPr>
                <w:sz w:val="24"/>
                <w:szCs w:val="24"/>
              </w:rPr>
            </w:pPr>
            <w:r w:rsidRPr="00565E06">
              <w:rPr>
                <w:sz w:val="24"/>
                <w:szCs w:val="24"/>
              </w:rPr>
              <w:t>20 декабря</w:t>
            </w:r>
          </w:p>
          <w:p w:rsidR="00892ACA" w:rsidRPr="00565E06" w:rsidRDefault="00892ACA" w:rsidP="00CB1E45">
            <w:pPr>
              <w:widowControl w:val="0"/>
              <w:autoSpaceDE w:val="0"/>
              <w:autoSpaceDN w:val="0"/>
              <w:adjustRightInd w:val="0"/>
              <w:jc w:val="center"/>
              <w:rPr>
                <w:sz w:val="24"/>
                <w:szCs w:val="24"/>
              </w:rPr>
            </w:pPr>
            <w:r w:rsidRPr="00565E06">
              <w:rPr>
                <w:sz w:val="24"/>
                <w:szCs w:val="24"/>
              </w:rPr>
              <w:t>2019 года,</w:t>
            </w:r>
          </w:p>
          <w:p w:rsidR="00892ACA" w:rsidRPr="00565E06" w:rsidRDefault="00892ACA" w:rsidP="00CB1E45">
            <w:pPr>
              <w:widowControl w:val="0"/>
              <w:autoSpaceDE w:val="0"/>
              <w:autoSpaceDN w:val="0"/>
              <w:adjustRightInd w:val="0"/>
              <w:jc w:val="center"/>
              <w:rPr>
                <w:sz w:val="24"/>
                <w:szCs w:val="24"/>
              </w:rPr>
            </w:pPr>
            <w:r w:rsidRPr="00565E06">
              <w:rPr>
                <w:sz w:val="24"/>
                <w:szCs w:val="24"/>
              </w:rPr>
              <w:t>20 декабря</w:t>
            </w:r>
          </w:p>
          <w:p w:rsidR="00892ACA" w:rsidRPr="00565E06" w:rsidRDefault="00892ACA" w:rsidP="00CB1E45">
            <w:pPr>
              <w:widowControl w:val="0"/>
              <w:autoSpaceDE w:val="0"/>
              <w:autoSpaceDN w:val="0"/>
              <w:adjustRightInd w:val="0"/>
              <w:jc w:val="center"/>
              <w:rPr>
                <w:sz w:val="24"/>
                <w:szCs w:val="24"/>
              </w:rPr>
            </w:pPr>
            <w:r w:rsidRPr="00565E06">
              <w:rPr>
                <w:sz w:val="24"/>
                <w:szCs w:val="24"/>
              </w:rPr>
              <w:t>2020 года,</w:t>
            </w:r>
          </w:p>
          <w:p w:rsidR="00892ACA" w:rsidRPr="00565E06" w:rsidRDefault="00892ACA" w:rsidP="00CB1E45">
            <w:pPr>
              <w:widowControl w:val="0"/>
              <w:autoSpaceDE w:val="0"/>
              <w:autoSpaceDN w:val="0"/>
              <w:adjustRightInd w:val="0"/>
              <w:jc w:val="center"/>
              <w:rPr>
                <w:sz w:val="24"/>
                <w:szCs w:val="24"/>
              </w:rPr>
            </w:pPr>
            <w:r w:rsidRPr="00565E06">
              <w:rPr>
                <w:sz w:val="24"/>
                <w:szCs w:val="24"/>
              </w:rPr>
              <w:t>20 декабря</w:t>
            </w:r>
          </w:p>
          <w:p w:rsidR="00892ACA" w:rsidRPr="00565E06" w:rsidRDefault="00892ACA" w:rsidP="00CB1E45">
            <w:pPr>
              <w:widowControl w:val="0"/>
              <w:autoSpaceDE w:val="0"/>
              <w:autoSpaceDN w:val="0"/>
              <w:adjustRightInd w:val="0"/>
              <w:jc w:val="center"/>
              <w:rPr>
                <w:sz w:val="24"/>
                <w:szCs w:val="24"/>
              </w:rPr>
            </w:pPr>
            <w:r w:rsidRPr="00565E06">
              <w:rPr>
                <w:sz w:val="24"/>
                <w:szCs w:val="24"/>
              </w:rPr>
              <w:t>2021 года</w:t>
            </w:r>
          </w:p>
          <w:p w:rsidR="00892ACA" w:rsidRPr="00565E06" w:rsidRDefault="00892ACA" w:rsidP="003D2D81">
            <w:pPr>
              <w:widowControl w:val="0"/>
              <w:autoSpaceDE w:val="0"/>
              <w:autoSpaceDN w:val="0"/>
              <w:adjustRightInd w:val="0"/>
              <w:ind w:firstLine="720"/>
              <w:jc w:val="center"/>
              <w:rPr>
                <w:sz w:val="24"/>
                <w:szCs w:val="24"/>
              </w:rPr>
            </w:pPr>
          </w:p>
        </w:tc>
        <w:tc>
          <w:tcPr>
            <w:tcW w:w="1843" w:type="dxa"/>
            <w:shd w:val="clear" w:color="auto" w:fill="auto"/>
          </w:tcPr>
          <w:p w:rsidR="00892ACA" w:rsidRPr="00565E06" w:rsidRDefault="00892ACA" w:rsidP="00CB1E45">
            <w:pPr>
              <w:widowControl w:val="0"/>
              <w:autoSpaceDE w:val="0"/>
              <w:autoSpaceDN w:val="0"/>
              <w:adjustRightInd w:val="0"/>
              <w:jc w:val="center"/>
              <w:rPr>
                <w:sz w:val="24"/>
                <w:szCs w:val="24"/>
              </w:rPr>
            </w:pPr>
            <w:r w:rsidRPr="00565E06">
              <w:rPr>
                <w:sz w:val="24"/>
                <w:szCs w:val="24"/>
              </w:rPr>
              <w:t>информация на официальном веб-сайте администрации района, листовки, буклеты;</w:t>
            </w:r>
          </w:p>
          <w:p w:rsidR="00892ACA" w:rsidRPr="00565E06" w:rsidRDefault="00892ACA" w:rsidP="00CB1E45">
            <w:pPr>
              <w:widowControl w:val="0"/>
              <w:autoSpaceDE w:val="0"/>
              <w:autoSpaceDN w:val="0"/>
              <w:adjustRightInd w:val="0"/>
              <w:jc w:val="center"/>
              <w:rPr>
                <w:sz w:val="24"/>
                <w:szCs w:val="24"/>
              </w:rPr>
            </w:pPr>
          </w:p>
          <w:p w:rsidR="00892ACA" w:rsidRPr="00565E06" w:rsidRDefault="00892ACA" w:rsidP="00CB1E45">
            <w:pPr>
              <w:widowControl w:val="0"/>
              <w:autoSpaceDE w:val="0"/>
              <w:autoSpaceDN w:val="0"/>
              <w:adjustRightInd w:val="0"/>
              <w:jc w:val="center"/>
              <w:rPr>
                <w:sz w:val="24"/>
                <w:szCs w:val="24"/>
              </w:rPr>
            </w:pPr>
            <w:r w:rsidRPr="00565E06">
              <w:rPr>
                <w:sz w:val="24"/>
                <w:szCs w:val="24"/>
              </w:rPr>
              <w:t>информация в Депэкономики Югры</w:t>
            </w:r>
          </w:p>
        </w:tc>
        <w:tc>
          <w:tcPr>
            <w:tcW w:w="1634" w:type="dxa"/>
            <w:shd w:val="clear" w:color="auto" w:fill="auto"/>
          </w:tcPr>
          <w:p w:rsidR="00892ACA" w:rsidRPr="00565E06" w:rsidRDefault="00892ACA" w:rsidP="00CB1E45">
            <w:pPr>
              <w:tabs>
                <w:tab w:val="num" w:pos="0"/>
              </w:tabs>
              <w:jc w:val="center"/>
              <w:rPr>
                <w:sz w:val="24"/>
                <w:szCs w:val="24"/>
              </w:rPr>
            </w:pPr>
            <w:r w:rsidRPr="00565E06">
              <w:rPr>
                <w:sz w:val="24"/>
                <w:szCs w:val="24"/>
              </w:rPr>
              <w:t>отдел местной промышленности и сельского хозяйства администрации района</w:t>
            </w:r>
          </w:p>
        </w:tc>
        <w:tc>
          <w:tcPr>
            <w:tcW w:w="3827" w:type="dxa"/>
            <w:shd w:val="clear" w:color="auto" w:fill="auto"/>
          </w:tcPr>
          <w:p w:rsidR="005C5B78" w:rsidRPr="00565E06" w:rsidRDefault="005C5B78" w:rsidP="005C5B78">
            <w:pPr>
              <w:tabs>
                <w:tab w:val="left" w:pos="748"/>
              </w:tabs>
              <w:jc w:val="both"/>
              <w:rPr>
                <w:sz w:val="24"/>
                <w:szCs w:val="24"/>
              </w:rPr>
            </w:pPr>
            <w:r w:rsidRPr="00565E06">
              <w:rPr>
                <w:b/>
                <w:sz w:val="24"/>
                <w:szCs w:val="24"/>
              </w:rPr>
              <w:t xml:space="preserve">    </w:t>
            </w:r>
            <w:r w:rsidRPr="00565E06">
              <w:rPr>
                <w:sz w:val="24"/>
                <w:szCs w:val="24"/>
              </w:rPr>
              <w:t xml:space="preserve">03.02.2020 и 27.03.2020 субъекты предпринимательства района проинформированы о проведении </w:t>
            </w:r>
            <w:r w:rsidRPr="00565E06">
              <w:rPr>
                <w:iCs/>
                <w:sz w:val="24"/>
                <w:szCs w:val="24"/>
              </w:rPr>
              <w:t xml:space="preserve">государственными органами статистики, Департаментом общественных и внешних связей автономного округа, бюджетным учреждением «Региональный аналитический центр» </w:t>
            </w:r>
            <w:r w:rsidRPr="00565E06">
              <w:rPr>
                <w:sz w:val="24"/>
                <w:szCs w:val="24"/>
              </w:rPr>
              <w:t xml:space="preserve">онлайн-опросов по оценке состояния и развития инвестиционного климата в муниципальном образовании, об административном климате в Ханты-Мансийском автономном округе – Югре, а так же указанная информация  размещена на официальной сайте администрации района </w:t>
            </w:r>
            <w:hyperlink r:id="rId22" w:history="1">
              <w:r w:rsidRPr="00565E06">
                <w:rPr>
                  <w:rStyle w:val="af9"/>
                  <w:sz w:val="24"/>
                  <w:szCs w:val="24"/>
                </w:rPr>
                <w:t>http://nvraion.ru/entrepreneurship/</w:t>
              </w:r>
            </w:hyperlink>
            <w:r w:rsidRPr="00565E06">
              <w:rPr>
                <w:rStyle w:val="af9"/>
                <w:sz w:val="24"/>
                <w:szCs w:val="24"/>
              </w:rPr>
              <w:t xml:space="preserve"> и</w:t>
            </w:r>
            <w:r w:rsidRPr="00565E06">
              <w:rPr>
                <w:iCs/>
                <w:sz w:val="24"/>
                <w:szCs w:val="24"/>
              </w:rPr>
              <w:t xml:space="preserve"> </w:t>
            </w:r>
            <w:r w:rsidRPr="00565E06">
              <w:rPr>
                <w:sz w:val="24"/>
                <w:szCs w:val="24"/>
              </w:rPr>
              <w:t>опубликована в районной газете «Новости Приобья» от 11.02.2020.</w:t>
            </w:r>
          </w:p>
          <w:p w:rsidR="005C5B78" w:rsidRPr="00565E06" w:rsidRDefault="005C5B78" w:rsidP="005C5B78">
            <w:pPr>
              <w:tabs>
                <w:tab w:val="left" w:pos="748"/>
              </w:tabs>
              <w:jc w:val="both"/>
              <w:rPr>
                <w:sz w:val="24"/>
                <w:szCs w:val="24"/>
              </w:rPr>
            </w:pPr>
            <w:r w:rsidRPr="00565E06">
              <w:rPr>
                <w:sz w:val="24"/>
                <w:szCs w:val="24"/>
              </w:rPr>
              <w:lastRenderedPageBreak/>
              <w:t xml:space="preserve">     24.03.2020 представители бизнес сообществ района проинформированы и приняли участие в опросе собственников и руководителей организаций на тему: «Оценка уровня административной нагрузки на бизнес» проводимый  аналитическим центром при Правительстве Российской Федерации </w:t>
            </w:r>
            <w:hyperlink r:id="rId23" w:history="1">
              <w:r w:rsidRPr="00565E06">
                <w:rPr>
                  <w:rStyle w:val="af9"/>
                  <w:sz w:val="24"/>
                  <w:szCs w:val="24"/>
                </w:rPr>
                <w:t>http://nvraion.ru/entrepreneurship/?PAGEN_1=2</w:t>
              </w:r>
            </w:hyperlink>
            <w:r w:rsidRPr="00565E06">
              <w:rPr>
                <w:sz w:val="24"/>
                <w:szCs w:val="24"/>
              </w:rPr>
              <w:t xml:space="preserve">  </w:t>
            </w:r>
          </w:p>
          <w:p w:rsidR="00892ACA" w:rsidRPr="00565E06" w:rsidRDefault="005C5B78" w:rsidP="005C5B78">
            <w:pPr>
              <w:tabs>
                <w:tab w:val="left" w:pos="748"/>
              </w:tabs>
              <w:spacing w:line="276" w:lineRule="auto"/>
              <w:jc w:val="both"/>
              <w:rPr>
                <w:sz w:val="24"/>
                <w:szCs w:val="24"/>
              </w:rPr>
            </w:pPr>
            <w:r w:rsidRPr="00565E06">
              <w:rPr>
                <w:sz w:val="24"/>
                <w:szCs w:val="24"/>
              </w:rPr>
              <w:t xml:space="preserve">      Дополнительно сообщаем, что освещение историй успеха по развитию предпринимательства, а так же о проводимых мероприятиях осуществляется на официальном веб-сайте администрации района в разделах «Предпринимательство» и «Агропромышленный комплекс» и в районной газете «Новости Приобья»</w:t>
            </w:r>
          </w:p>
        </w:tc>
      </w:tr>
      <w:tr w:rsidR="00892ACA" w:rsidRPr="00565E06" w:rsidTr="00AC2934">
        <w:tc>
          <w:tcPr>
            <w:tcW w:w="709" w:type="dxa"/>
          </w:tcPr>
          <w:p w:rsidR="00892ACA" w:rsidRPr="00565E06" w:rsidRDefault="00892ACA" w:rsidP="003D2D81">
            <w:pPr>
              <w:widowControl w:val="0"/>
              <w:autoSpaceDE w:val="0"/>
              <w:autoSpaceDN w:val="0"/>
              <w:adjustRightInd w:val="0"/>
              <w:jc w:val="center"/>
              <w:rPr>
                <w:sz w:val="24"/>
                <w:szCs w:val="24"/>
              </w:rPr>
            </w:pPr>
            <w:r w:rsidRPr="00565E06">
              <w:rPr>
                <w:sz w:val="24"/>
                <w:szCs w:val="24"/>
              </w:rPr>
              <w:lastRenderedPageBreak/>
              <w:t>3.</w:t>
            </w:r>
          </w:p>
        </w:tc>
        <w:tc>
          <w:tcPr>
            <w:tcW w:w="3119" w:type="dxa"/>
          </w:tcPr>
          <w:p w:rsidR="00892ACA" w:rsidRPr="00565E06" w:rsidRDefault="00892ACA" w:rsidP="003D2D81">
            <w:pPr>
              <w:widowControl w:val="0"/>
              <w:autoSpaceDE w:val="0"/>
              <w:autoSpaceDN w:val="0"/>
              <w:adjustRightInd w:val="0"/>
              <w:jc w:val="both"/>
              <w:rPr>
                <w:sz w:val="24"/>
                <w:szCs w:val="24"/>
              </w:rPr>
            </w:pPr>
            <w:r w:rsidRPr="00565E06">
              <w:rPr>
                <w:sz w:val="24"/>
                <w:szCs w:val="24"/>
              </w:rPr>
              <w:t>Мониторинг состояния и развития конкурентной среды на рынках товаров и услуг (с развернутой детализацией результатов, указанием числовых значений и анализом информации), в том числе:</w:t>
            </w:r>
          </w:p>
          <w:p w:rsidR="00892ACA" w:rsidRPr="00565E06" w:rsidRDefault="00892ACA" w:rsidP="003D2D81">
            <w:pPr>
              <w:widowControl w:val="0"/>
              <w:autoSpaceDE w:val="0"/>
              <w:autoSpaceDN w:val="0"/>
              <w:adjustRightInd w:val="0"/>
              <w:jc w:val="both"/>
              <w:rPr>
                <w:sz w:val="24"/>
                <w:szCs w:val="24"/>
              </w:rPr>
            </w:pPr>
            <w:r w:rsidRPr="00565E06">
              <w:rPr>
                <w:sz w:val="24"/>
                <w:szCs w:val="24"/>
              </w:rPr>
              <w:t>мониторинга удовлетворенности потребителей качеством товаров и услуг на товарных рынках;</w:t>
            </w:r>
          </w:p>
          <w:p w:rsidR="00892ACA" w:rsidRPr="00565E06" w:rsidRDefault="00892ACA" w:rsidP="003D2D81">
            <w:pPr>
              <w:widowControl w:val="0"/>
              <w:autoSpaceDE w:val="0"/>
              <w:autoSpaceDN w:val="0"/>
              <w:adjustRightInd w:val="0"/>
              <w:jc w:val="both"/>
              <w:rPr>
                <w:sz w:val="24"/>
                <w:szCs w:val="24"/>
              </w:rPr>
            </w:pPr>
            <w:r w:rsidRPr="00565E06">
              <w:rPr>
                <w:sz w:val="24"/>
                <w:szCs w:val="24"/>
              </w:rPr>
              <w:lastRenderedPageBreak/>
              <w:t>мониторинга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 размещаемой уполномоченным органом</w:t>
            </w:r>
          </w:p>
        </w:tc>
        <w:tc>
          <w:tcPr>
            <w:tcW w:w="2694" w:type="dxa"/>
          </w:tcPr>
          <w:p w:rsidR="00892ACA" w:rsidRPr="00565E06" w:rsidRDefault="00892ACA" w:rsidP="003D2D81">
            <w:pPr>
              <w:widowControl w:val="0"/>
              <w:autoSpaceDE w:val="0"/>
              <w:autoSpaceDN w:val="0"/>
              <w:adjustRightInd w:val="0"/>
              <w:jc w:val="both"/>
              <w:rPr>
                <w:sz w:val="24"/>
                <w:szCs w:val="24"/>
              </w:rPr>
            </w:pPr>
            <w:r w:rsidRPr="00565E06">
              <w:rPr>
                <w:sz w:val="24"/>
                <w:szCs w:val="24"/>
              </w:rPr>
              <w:lastRenderedPageBreak/>
              <w:t>мониторинг состояния и развития конкурентной среды на рынках товаров и услуг автономного округа</w:t>
            </w:r>
          </w:p>
        </w:tc>
        <w:tc>
          <w:tcPr>
            <w:tcW w:w="1559" w:type="dxa"/>
          </w:tcPr>
          <w:p w:rsidR="00892ACA" w:rsidRPr="00565E06" w:rsidRDefault="00892ACA" w:rsidP="003D2D81">
            <w:pPr>
              <w:widowControl w:val="0"/>
              <w:autoSpaceDE w:val="0"/>
              <w:autoSpaceDN w:val="0"/>
              <w:adjustRightInd w:val="0"/>
              <w:jc w:val="center"/>
              <w:rPr>
                <w:sz w:val="24"/>
                <w:szCs w:val="24"/>
              </w:rPr>
            </w:pPr>
            <w:r w:rsidRPr="00565E06">
              <w:rPr>
                <w:sz w:val="24"/>
                <w:szCs w:val="24"/>
              </w:rPr>
              <w:t xml:space="preserve">20 декабря </w:t>
            </w:r>
          </w:p>
          <w:p w:rsidR="00892ACA" w:rsidRPr="00565E06" w:rsidRDefault="00892ACA" w:rsidP="003D2D81">
            <w:pPr>
              <w:widowControl w:val="0"/>
              <w:autoSpaceDE w:val="0"/>
              <w:autoSpaceDN w:val="0"/>
              <w:adjustRightInd w:val="0"/>
              <w:jc w:val="center"/>
              <w:rPr>
                <w:sz w:val="24"/>
                <w:szCs w:val="24"/>
              </w:rPr>
            </w:pPr>
            <w:r w:rsidRPr="00565E06">
              <w:rPr>
                <w:sz w:val="24"/>
                <w:szCs w:val="24"/>
              </w:rPr>
              <w:t>2019 года,</w:t>
            </w:r>
          </w:p>
          <w:p w:rsidR="00892ACA" w:rsidRPr="00565E06" w:rsidRDefault="00892ACA" w:rsidP="003D2D81">
            <w:pPr>
              <w:widowControl w:val="0"/>
              <w:autoSpaceDE w:val="0"/>
              <w:autoSpaceDN w:val="0"/>
              <w:adjustRightInd w:val="0"/>
              <w:jc w:val="center"/>
              <w:rPr>
                <w:sz w:val="24"/>
                <w:szCs w:val="24"/>
              </w:rPr>
            </w:pPr>
            <w:r w:rsidRPr="00565E06">
              <w:rPr>
                <w:sz w:val="24"/>
                <w:szCs w:val="24"/>
              </w:rPr>
              <w:t xml:space="preserve">20 декабря </w:t>
            </w:r>
          </w:p>
          <w:p w:rsidR="00892ACA" w:rsidRPr="00565E06" w:rsidRDefault="00892ACA" w:rsidP="003D2D81">
            <w:pPr>
              <w:widowControl w:val="0"/>
              <w:autoSpaceDE w:val="0"/>
              <w:autoSpaceDN w:val="0"/>
              <w:adjustRightInd w:val="0"/>
              <w:jc w:val="center"/>
              <w:rPr>
                <w:sz w:val="24"/>
                <w:szCs w:val="24"/>
              </w:rPr>
            </w:pPr>
            <w:r w:rsidRPr="00565E06">
              <w:rPr>
                <w:sz w:val="24"/>
                <w:szCs w:val="24"/>
              </w:rPr>
              <w:t>2020 года,</w:t>
            </w:r>
          </w:p>
          <w:p w:rsidR="00892ACA" w:rsidRPr="00565E06" w:rsidRDefault="00892ACA" w:rsidP="003D2D81">
            <w:pPr>
              <w:widowControl w:val="0"/>
              <w:autoSpaceDE w:val="0"/>
              <w:autoSpaceDN w:val="0"/>
              <w:adjustRightInd w:val="0"/>
              <w:jc w:val="center"/>
              <w:rPr>
                <w:sz w:val="24"/>
                <w:szCs w:val="24"/>
              </w:rPr>
            </w:pPr>
            <w:r w:rsidRPr="00565E06">
              <w:rPr>
                <w:sz w:val="24"/>
                <w:szCs w:val="24"/>
              </w:rPr>
              <w:t xml:space="preserve">20 декабря </w:t>
            </w:r>
          </w:p>
          <w:p w:rsidR="00892ACA" w:rsidRPr="00565E06" w:rsidRDefault="00892ACA" w:rsidP="003D2D81">
            <w:pPr>
              <w:widowControl w:val="0"/>
              <w:autoSpaceDE w:val="0"/>
              <w:autoSpaceDN w:val="0"/>
              <w:adjustRightInd w:val="0"/>
              <w:jc w:val="center"/>
              <w:rPr>
                <w:sz w:val="24"/>
                <w:szCs w:val="24"/>
              </w:rPr>
            </w:pPr>
            <w:r w:rsidRPr="00565E06">
              <w:rPr>
                <w:sz w:val="24"/>
                <w:szCs w:val="24"/>
              </w:rPr>
              <w:t>2021 года</w:t>
            </w:r>
          </w:p>
        </w:tc>
        <w:tc>
          <w:tcPr>
            <w:tcW w:w="1843" w:type="dxa"/>
          </w:tcPr>
          <w:p w:rsidR="00892ACA" w:rsidRPr="00565E06" w:rsidRDefault="00892ACA" w:rsidP="00CB1E45">
            <w:pPr>
              <w:widowControl w:val="0"/>
              <w:autoSpaceDE w:val="0"/>
              <w:autoSpaceDN w:val="0"/>
              <w:adjustRightInd w:val="0"/>
              <w:jc w:val="center"/>
              <w:rPr>
                <w:color w:val="FF0000"/>
                <w:sz w:val="24"/>
                <w:szCs w:val="24"/>
              </w:rPr>
            </w:pPr>
            <w:r w:rsidRPr="00565E06">
              <w:rPr>
                <w:sz w:val="24"/>
                <w:szCs w:val="24"/>
              </w:rPr>
              <w:t>информация в Депэкономики Югры</w:t>
            </w:r>
          </w:p>
          <w:p w:rsidR="00892ACA" w:rsidRPr="00565E06" w:rsidRDefault="00892ACA" w:rsidP="00CB1E45">
            <w:pPr>
              <w:widowControl w:val="0"/>
              <w:autoSpaceDE w:val="0"/>
              <w:autoSpaceDN w:val="0"/>
              <w:adjustRightInd w:val="0"/>
              <w:jc w:val="center"/>
              <w:rPr>
                <w:color w:val="FF0000"/>
                <w:sz w:val="24"/>
                <w:szCs w:val="24"/>
              </w:rPr>
            </w:pPr>
          </w:p>
        </w:tc>
        <w:tc>
          <w:tcPr>
            <w:tcW w:w="1634" w:type="dxa"/>
          </w:tcPr>
          <w:p w:rsidR="00892ACA" w:rsidRPr="00565E06" w:rsidRDefault="00892ACA" w:rsidP="00CB1E45">
            <w:pPr>
              <w:tabs>
                <w:tab w:val="num" w:pos="0"/>
              </w:tabs>
              <w:jc w:val="center"/>
              <w:rPr>
                <w:sz w:val="24"/>
                <w:szCs w:val="24"/>
              </w:rPr>
            </w:pPr>
            <w:r w:rsidRPr="00565E06">
              <w:rPr>
                <w:sz w:val="24"/>
                <w:szCs w:val="24"/>
              </w:rPr>
              <w:t>отдел местной промышленности и сельского хозяйства администрации района</w:t>
            </w:r>
          </w:p>
        </w:tc>
        <w:tc>
          <w:tcPr>
            <w:tcW w:w="3827" w:type="dxa"/>
          </w:tcPr>
          <w:p w:rsidR="005C5B78" w:rsidRPr="00565E06" w:rsidRDefault="005C5B78" w:rsidP="005C5B78">
            <w:pPr>
              <w:spacing w:after="200"/>
              <w:contextualSpacing/>
              <w:jc w:val="both"/>
              <w:rPr>
                <w:sz w:val="24"/>
                <w:szCs w:val="24"/>
              </w:rPr>
            </w:pPr>
            <w:r w:rsidRPr="00565E06">
              <w:rPr>
                <w:sz w:val="24"/>
                <w:szCs w:val="24"/>
              </w:rPr>
              <w:t xml:space="preserve"> Согласно плана – график заключения договоров и плана закупок для реализации мероприятий программы, курируемых отделом на 2020 год организация и проведение мониторинга </w:t>
            </w:r>
            <w:r w:rsidRPr="00565E06">
              <w:rPr>
                <w:color w:val="000000" w:themeColor="text1"/>
                <w:sz w:val="24"/>
                <w:szCs w:val="24"/>
              </w:rPr>
              <w:t>деятельности малого и среднего предпринимательства в Нижневартовском районе</w:t>
            </w:r>
            <w:r w:rsidRPr="00565E06">
              <w:rPr>
                <w:sz w:val="24"/>
                <w:szCs w:val="24"/>
              </w:rPr>
              <w:t xml:space="preserve">   запланирована во втором полугодии 2020 года.   </w:t>
            </w:r>
          </w:p>
          <w:p w:rsidR="005C5B78" w:rsidRPr="00565E06" w:rsidRDefault="005C5B78" w:rsidP="005C5B78">
            <w:pPr>
              <w:spacing w:after="200"/>
              <w:contextualSpacing/>
              <w:jc w:val="both"/>
              <w:rPr>
                <w:sz w:val="24"/>
                <w:szCs w:val="24"/>
              </w:rPr>
            </w:pPr>
            <w:r w:rsidRPr="00565E06">
              <w:rPr>
                <w:sz w:val="24"/>
                <w:szCs w:val="24"/>
              </w:rPr>
              <w:lastRenderedPageBreak/>
              <w:t xml:space="preserve">Посредством проведения торгов будет определено предприятие для проведения мониторинга. </w:t>
            </w:r>
          </w:p>
          <w:p w:rsidR="005C5B78" w:rsidRPr="00565E06" w:rsidRDefault="005C5B78" w:rsidP="005C5B78">
            <w:pPr>
              <w:spacing w:after="200"/>
              <w:contextualSpacing/>
              <w:jc w:val="both"/>
              <w:rPr>
                <w:sz w:val="24"/>
                <w:szCs w:val="24"/>
              </w:rPr>
            </w:pPr>
            <w:r w:rsidRPr="00565E06">
              <w:rPr>
                <w:sz w:val="24"/>
                <w:szCs w:val="24"/>
              </w:rPr>
              <w:t xml:space="preserve">Результаты будут предоставлены по его завершении в 4 квартале 2020 года.  </w:t>
            </w:r>
          </w:p>
          <w:p w:rsidR="00892ACA" w:rsidRPr="00565E06" w:rsidRDefault="00892ACA" w:rsidP="009E4A44">
            <w:pPr>
              <w:contextualSpacing/>
              <w:jc w:val="both"/>
              <w:rPr>
                <w:sz w:val="24"/>
                <w:szCs w:val="24"/>
              </w:rPr>
            </w:pPr>
          </w:p>
        </w:tc>
      </w:tr>
      <w:tr w:rsidR="00892ACA" w:rsidRPr="00565E06" w:rsidTr="00AC2934">
        <w:tc>
          <w:tcPr>
            <w:tcW w:w="709"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lastRenderedPageBreak/>
              <w:t>4.</w:t>
            </w:r>
          </w:p>
        </w:tc>
        <w:tc>
          <w:tcPr>
            <w:tcW w:w="3119" w:type="dxa"/>
            <w:shd w:val="clear" w:color="auto" w:fill="auto"/>
          </w:tcPr>
          <w:p w:rsidR="00892ACA" w:rsidRPr="00565E06" w:rsidRDefault="00892ACA" w:rsidP="003D2D81">
            <w:pPr>
              <w:widowControl w:val="0"/>
              <w:autoSpaceDE w:val="0"/>
              <w:autoSpaceDN w:val="0"/>
              <w:adjustRightInd w:val="0"/>
              <w:jc w:val="both"/>
              <w:rPr>
                <w:sz w:val="24"/>
                <w:szCs w:val="24"/>
              </w:rPr>
            </w:pPr>
            <w:r w:rsidRPr="00565E06">
              <w:rPr>
                <w:sz w:val="24"/>
                <w:szCs w:val="24"/>
              </w:rPr>
              <w:t>Размещение информации о состоянии конкурентной среды и деятельности по содействию развитию конкуренции в сети интернет</w:t>
            </w:r>
          </w:p>
        </w:tc>
        <w:tc>
          <w:tcPr>
            <w:tcW w:w="2694" w:type="dxa"/>
            <w:shd w:val="clear" w:color="auto" w:fill="auto"/>
          </w:tcPr>
          <w:p w:rsidR="00892ACA" w:rsidRPr="00565E06" w:rsidRDefault="00892ACA" w:rsidP="003D2D81">
            <w:pPr>
              <w:widowControl w:val="0"/>
              <w:autoSpaceDE w:val="0"/>
              <w:autoSpaceDN w:val="0"/>
              <w:adjustRightInd w:val="0"/>
              <w:jc w:val="both"/>
              <w:rPr>
                <w:sz w:val="24"/>
                <w:szCs w:val="24"/>
              </w:rPr>
            </w:pPr>
            <w:r w:rsidRPr="00565E06">
              <w:rPr>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w:t>
            </w:r>
          </w:p>
        </w:tc>
        <w:tc>
          <w:tcPr>
            <w:tcW w:w="1559"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3D2D81">
            <w:pPr>
              <w:widowControl w:val="0"/>
              <w:autoSpaceDE w:val="0"/>
              <w:autoSpaceDN w:val="0"/>
              <w:adjustRightInd w:val="0"/>
              <w:jc w:val="center"/>
              <w:rPr>
                <w:sz w:val="24"/>
                <w:szCs w:val="24"/>
              </w:rPr>
            </w:pPr>
            <w:r w:rsidRPr="00565E06">
              <w:rPr>
                <w:sz w:val="24"/>
                <w:szCs w:val="24"/>
              </w:rPr>
              <w:t>2019 года,</w:t>
            </w:r>
          </w:p>
          <w:p w:rsidR="00892ACA" w:rsidRPr="00565E06" w:rsidRDefault="00892ACA" w:rsidP="003D2D81">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3D2D81">
            <w:pPr>
              <w:widowControl w:val="0"/>
              <w:autoSpaceDE w:val="0"/>
              <w:autoSpaceDN w:val="0"/>
              <w:adjustRightInd w:val="0"/>
              <w:jc w:val="center"/>
              <w:rPr>
                <w:sz w:val="24"/>
                <w:szCs w:val="24"/>
              </w:rPr>
            </w:pPr>
            <w:r w:rsidRPr="00565E06">
              <w:rPr>
                <w:sz w:val="24"/>
                <w:szCs w:val="24"/>
              </w:rPr>
              <w:t>2020 года,</w:t>
            </w:r>
          </w:p>
          <w:p w:rsidR="00892ACA" w:rsidRPr="00565E06" w:rsidRDefault="00892ACA" w:rsidP="003D2D81">
            <w:pPr>
              <w:widowControl w:val="0"/>
              <w:autoSpaceDE w:val="0"/>
              <w:autoSpaceDN w:val="0"/>
              <w:adjustRightInd w:val="0"/>
              <w:jc w:val="center"/>
              <w:rPr>
                <w:sz w:val="24"/>
                <w:szCs w:val="24"/>
              </w:rPr>
            </w:pPr>
            <w:r w:rsidRPr="00565E06">
              <w:rPr>
                <w:sz w:val="24"/>
                <w:szCs w:val="24"/>
              </w:rPr>
              <w:t xml:space="preserve">30 декабря </w:t>
            </w:r>
          </w:p>
          <w:p w:rsidR="00892ACA" w:rsidRPr="00565E06" w:rsidRDefault="00892ACA" w:rsidP="003D2D81">
            <w:pPr>
              <w:widowControl w:val="0"/>
              <w:autoSpaceDE w:val="0"/>
              <w:autoSpaceDN w:val="0"/>
              <w:adjustRightInd w:val="0"/>
              <w:jc w:val="center"/>
              <w:rPr>
                <w:sz w:val="24"/>
                <w:szCs w:val="24"/>
              </w:rPr>
            </w:pPr>
            <w:r w:rsidRPr="00565E06">
              <w:rPr>
                <w:sz w:val="24"/>
                <w:szCs w:val="24"/>
              </w:rPr>
              <w:t>2021 года</w:t>
            </w:r>
          </w:p>
        </w:tc>
        <w:tc>
          <w:tcPr>
            <w:tcW w:w="1843" w:type="dxa"/>
            <w:shd w:val="clear" w:color="auto" w:fill="auto"/>
          </w:tcPr>
          <w:p w:rsidR="00892ACA" w:rsidRPr="00565E06" w:rsidRDefault="00892ACA" w:rsidP="00CB1E45">
            <w:pPr>
              <w:widowControl w:val="0"/>
              <w:autoSpaceDE w:val="0"/>
              <w:autoSpaceDN w:val="0"/>
              <w:adjustRightInd w:val="0"/>
              <w:jc w:val="center"/>
              <w:rPr>
                <w:sz w:val="24"/>
                <w:szCs w:val="24"/>
              </w:rPr>
            </w:pPr>
            <w:r w:rsidRPr="00565E06">
              <w:rPr>
                <w:sz w:val="24"/>
                <w:szCs w:val="24"/>
              </w:rPr>
              <w:t>информация на официальном веб-сайте  администрации района</w:t>
            </w:r>
          </w:p>
          <w:p w:rsidR="00892ACA" w:rsidRPr="00565E06" w:rsidRDefault="00892ACA" w:rsidP="00CB1E45">
            <w:pPr>
              <w:widowControl w:val="0"/>
              <w:autoSpaceDE w:val="0"/>
              <w:autoSpaceDN w:val="0"/>
              <w:adjustRightInd w:val="0"/>
              <w:jc w:val="center"/>
              <w:rPr>
                <w:sz w:val="24"/>
                <w:szCs w:val="24"/>
              </w:rPr>
            </w:pPr>
          </w:p>
          <w:p w:rsidR="00892ACA" w:rsidRPr="00565E06" w:rsidRDefault="00892ACA" w:rsidP="00CB1E45">
            <w:pPr>
              <w:widowControl w:val="0"/>
              <w:autoSpaceDE w:val="0"/>
              <w:autoSpaceDN w:val="0"/>
              <w:adjustRightInd w:val="0"/>
              <w:jc w:val="center"/>
              <w:rPr>
                <w:sz w:val="24"/>
                <w:szCs w:val="24"/>
              </w:rPr>
            </w:pPr>
          </w:p>
        </w:tc>
        <w:tc>
          <w:tcPr>
            <w:tcW w:w="1634" w:type="dxa"/>
            <w:shd w:val="clear" w:color="auto" w:fill="auto"/>
          </w:tcPr>
          <w:p w:rsidR="00892ACA" w:rsidRPr="00565E06" w:rsidRDefault="00892ACA" w:rsidP="00CB1E45">
            <w:pPr>
              <w:widowControl w:val="0"/>
              <w:autoSpaceDE w:val="0"/>
              <w:autoSpaceDN w:val="0"/>
              <w:adjustRightInd w:val="0"/>
              <w:jc w:val="center"/>
              <w:rPr>
                <w:sz w:val="24"/>
                <w:szCs w:val="24"/>
              </w:rPr>
            </w:pPr>
            <w:r w:rsidRPr="00565E06">
              <w:rPr>
                <w:sz w:val="24"/>
                <w:szCs w:val="24"/>
              </w:rPr>
              <w:t>департамент экономики администрации района</w:t>
            </w:r>
          </w:p>
        </w:tc>
        <w:tc>
          <w:tcPr>
            <w:tcW w:w="3827" w:type="dxa"/>
            <w:shd w:val="clear" w:color="auto" w:fill="auto"/>
          </w:tcPr>
          <w:p w:rsidR="00892ACA" w:rsidRPr="00565E06" w:rsidRDefault="00F11F34" w:rsidP="00F11F34">
            <w:pPr>
              <w:widowControl w:val="0"/>
              <w:autoSpaceDE w:val="0"/>
              <w:autoSpaceDN w:val="0"/>
              <w:adjustRightInd w:val="0"/>
              <w:jc w:val="both"/>
              <w:rPr>
                <w:sz w:val="24"/>
                <w:szCs w:val="24"/>
              </w:rPr>
            </w:pPr>
            <w:r w:rsidRPr="00565E06">
              <w:rPr>
                <w:sz w:val="24"/>
                <w:szCs w:val="24"/>
              </w:rPr>
              <w:t xml:space="preserve">Информация о состоянии конкурентной среды и деятельности по содействию развитию конкуренции размещена на Инвестиционном портале муниципального образования Нижневартовский район </w:t>
            </w:r>
            <w:hyperlink r:id="rId24" w:history="1">
              <w:r w:rsidRPr="00565E06">
                <w:rPr>
                  <w:rStyle w:val="af9"/>
                  <w:color w:val="auto"/>
                  <w:sz w:val="24"/>
                  <w:szCs w:val="24"/>
                </w:rPr>
                <w:t>http://invest.nvraion.ru/konkur/</w:t>
              </w:r>
            </w:hyperlink>
          </w:p>
        </w:tc>
      </w:tr>
      <w:tr w:rsidR="00AD0B2B" w:rsidRPr="00565E06" w:rsidTr="00AC2934">
        <w:tc>
          <w:tcPr>
            <w:tcW w:w="709" w:type="dxa"/>
            <w:shd w:val="clear" w:color="auto" w:fill="auto"/>
          </w:tcPr>
          <w:p w:rsidR="00AD0B2B" w:rsidRPr="00565E06" w:rsidRDefault="00AD0B2B" w:rsidP="00AD0B2B">
            <w:pPr>
              <w:widowControl w:val="0"/>
              <w:autoSpaceDE w:val="0"/>
              <w:autoSpaceDN w:val="0"/>
              <w:adjustRightInd w:val="0"/>
              <w:jc w:val="center"/>
              <w:rPr>
                <w:sz w:val="24"/>
                <w:szCs w:val="24"/>
              </w:rPr>
            </w:pPr>
            <w:r w:rsidRPr="00565E06">
              <w:rPr>
                <w:sz w:val="24"/>
                <w:szCs w:val="24"/>
              </w:rPr>
              <w:t>5.</w:t>
            </w:r>
          </w:p>
        </w:tc>
        <w:tc>
          <w:tcPr>
            <w:tcW w:w="3119" w:type="dxa"/>
            <w:shd w:val="clear" w:color="auto" w:fill="auto"/>
          </w:tcPr>
          <w:p w:rsidR="00AD0B2B" w:rsidRPr="00565E06" w:rsidRDefault="00AD0B2B" w:rsidP="00AD0B2B">
            <w:pPr>
              <w:widowControl w:val="0"/>
              <w:autoSpaceDE w:val="0"/>
              <w:autoSpaceDN w:val="0"/>
              <w:adjustRightInd w:val="0"/>
              <w:jc w:val="both"/>
              <w:rPr>
                <w:sz w:val="24"/>
                <w:szCs w:val="24"/>
              </w:rPr>
            </w:pPr>
            <w:r w:rsidRPr="00565E06">
              <w:rPr>
                <w:sz w:val="24"/>
                <w:szCs w:val="24"/>
              </w:rPr>
              <w:t>Рассмотрение обращений субъектов предпринимательской деятельности, потребителей товаров и услуг, общественных организаций, представляющих интересы потребителей</w:t>
            </w:r>
          </w:p>
        </w:tc>
        <w:tc>
          <w:tcPr>
            <w:tcW w:w="2694" w:type="dxa"/>
            <w:shd w:val="clear" w:color="auto" w:fill="auto"/>
          </w:tcPr>
          <w:p w:rsidR="00AD0B2B" w:rsidRPr="00565E06" w:rsidRDefault="00AD0B2B" w:rsidP="00AD0B2B">
            <w:pPr>
              <w:widowControl w:val="0"/>
              <w:autoSpaceDE w:val="0"/>
              <w:autoSpaceDN w:val="0"/>
              <w:adjustRightInd w:val="0"/>
              <w:jc w:val="both"/>
              <w:rPr>
                <w:sz w:val="24"/>
                <w:szCs w:val="24"/>
              </w:rPr>
            </w:pPr>
            <w:r w:rsidRPr="00565E06">
              <w:rPr>
                <w:sz w:val="24"/>
                <w:szCs w:val="24"/>
              </w:rPr>
              <w:t xml:space="preserve">повышение уровня информированности субъектов предпринимательской деятельности, потребителей, общественных организаций </w:t>
            </w:r>
          </w:p>
        </w:tc>
        <w:tc>
          <w:tcPr>
            <w:tcW w:w="1559" w:type="dxa"/>
            <w:shd w:val="clear" w:color="auto" w:fill="auto"/>
          </w:tcPr>
          <w:p w:rsidR="00AD0B2B" w:rsidRPr="00565E06" w:rsidRDefault="00AD0B2B" w:rsidP="00AD0B2B">
            <w:pPr>
              <w:widowControl w:val="0"/>
              <w:autoSpaceDE w:val="0"/>
              <w:autoSpaceDN w:val="0"/>
              <w:adjustRightInd w:val="0"/>
              <w:jc w:val="center"/>
              <w:rPr>
                <w:sz w:val="24"/>
                <w:szCs w:val="24"/>
              </w:rPr>
            </w:pPr>
            <w:r w:rsidRPr="00565E06">
              <w:rPr>
                <w:sz w:val="24"/>
                <w:szCs w:val="24"/>
              </w:rPr>
              <w:t>в течении 30 дней с даты поступления обращения</w:t>
            </w:r>
          </w:p>
        </w:tc>
        <w:tc>
          <w:tcPr>
            <w:tcW w:w="1843" w:type="dxa"/>
            <w:shd w:val="clear" w:color="auto" w:fill="auto"/>
          </w:tcPr>
          <w:p w:rsidR="00AD0B2B" w:rsidRPr="00565E06" w:rsidRDefault="00AD0B2B" w:rsidP="00AD0B2B">
            <w:pPr>
              <w:widowControl w:val="0"/>
              <w:autoSpaceDE w:val="0"/>
              <w:autoSpaceDN w:val="0"/>
              <w:adjustRightInd w:val="0"/>
              <w:jc w:val="center"/>
              <w:rPr>
                <w:sz w:val="24"/>
                <w:szCs w:val="24"/>
              </w:rPr>
            </w:pPr>
            <w:r w:rsidRPr="00565E06">
              <w:rPr>
                <w:sz w:val="24"/>
                <w:szCs w:val="24"/>
              </w:rPr>
              <w:t>письма</w:t>
            </w:r>
          </w:p>
        </w:tc>
        <w:tc>
          <w:tcPr>
            <w:tcW w:w="1634" w:type="dxa"/>
            <w:shd w:val="clear" w:color="auto" w:fill="auto"/>
          </w:tcPr>
          <w:p w:rsidR="00AD0B2B" w:rsidRPr="00565E06" w:rsidRDefault="00AD0B2B" w:rsidP="00AD0B2B">
            <w:pPr>
              <w:widowControl w:val="0"/>
              <w:autoSpaceDE w:val="0"/>
              <w:autoSpaceDN w:val="0"/>
              <w:adjustRightInd w:val="0"/>
              <w:jc w:val="center"/>
              <w:rPr>
                <w:sz w:val="24"/>
                <w:szCs w:val="24"/>
              </w:rPr>
            </w:pPr>
            <w:r w:rsidRPr="00565E06">
              <w:rPr>
                <w:sz w:val="24"/>
                <w:szCs w:val="24"/>
              </w:rPr>
              <w:t>департамент экономики администрации района</w:t>
            </w:r>
          </w:p>
        </w:tc>
        <w:tc>
          <w:tcPr>
            <w:tcW w:w="3827" w:type="dxa"/>
            <w:shd w:val="clear" w:color="auto" w:fill="auto"/>
          </w:tcPr>
          <w:p w:rsidR="00AD0B2B" w:rsidRPr="00565E06" w:rsidRDefault="00AD0B2B" w:rsidP="00AD0B2B">
            <w:pPr>
              <w:autoSpaceDE w:val="0"/>
              <w:autoSpaceDN w:val="0"/>
              <w:adjustRightInd w:val="0"/>
              <w:jc w:val="both"/>
              <w:rPr>
                <w:sz w:val="24"/>
                <w:szCs w:val="24"/>
              </w:rPr>
            </w:pPr>
            <w:r w:rsidRPr="00565E06">
              <w:rPr>
                <w:sz w:val="24"/>
                <w:szCs w:val="24"/>
              </w:rPr>
              <w:t xml:space="preserve">В </w:t>
            </w:r>
            <w:r w:rsidRPr="00565E06">
              <w:rPr>
                <w:sz w:val="24"/>
                <w:szCs w:val="24"/>
                <w:lang w:val="en-US"/>
              </w:rPr>
              <w:t>I</w:t>
            </w:r>
            <w:r w:rsidRPr="00565E06">
              <w:rPr>
                <w:sz w:val="24"/>
                <w:szCs w:val="24"/>
              </w:rPr>
              <w:t xml:space="preserve"> квартале 2020 года поступило и рассмотрено 62 устных обращения от потребителей. </w:t>
            </w:r>
          </w:p>
          <w:p w:rsidR="00AD0B2B" w:rsidRPr="00565E06" w:rsidRDefault="00AD0B2B" w:rsidP="00AD0B2B">
            <w:pPr>
              <w:widowControl w:val="0"/>
              <w:autoSpaceDE w:val="0"/>
              <w:autoSpaceDN w:val="0"/>
              <w:adjustRightInd w:val="0"/>
              <w:jc w:val="both"/>
              <w:rPr>
                <w:sz w:val="24"/>
                <w:szCs w:val="24"/>
              </w:rPr>
            </w:pPr>
            <w:r w:rsidRPr="00565E06">
              <w:rPr>
                <w:sz w:val="24"/>
                <w:szCs w:val="24"/>
              </w:rPr>
              <w:t xml:space="preserve">Также от субъектов предпринимательства поступило 286 устных обращений по вопросам осуществления деятельности и мер поддержки </w:t>
            </w:r>
            <w:r w:rsidRPr="00565E06">
              <w:rPr>
                <w:sz w:val="24"/>
                <w:szCs w:val="24"/>
              </w:rPr>
              <w:lastRenderedPageBreak/>
              <w:t xml:space="preserve">в условиях, связанных в предотвращением завоза и профилактики коронавирусной инфекции, вызванной </w:t>
            </w:r>
            <w:r w:rsidRPr="00565E06">
              <w:rPr>
                <w:sz w:val="24"/>
                <w:szCs w:val="24"/>
                <w:lang w:val="en-US"/>
              </w:rPr>
              <w:t>COVID</w:t>
            </w:r>
            <w:r w:rsidRPr="00565E06">
              <w:rPr>
                <w:sz w:val="24"/>
                <w:szCs w:val="24"/>
              </w:rPr>
              <w:t>-19, а также практического применения действующего законодательства. По всем поступившим обращениям оказана консультативная помощь.</w:t>
            </w:r>
          </w:p>
          <w:p w:rsidR="00AD0B2B" w:rsidRPr="00565E06" w:rsidRDefault="00AD0B2B" w:rsidP="00AD0B2B">
            <w:pPr>
              <w:widowControl w:val="0"/>
              <w:autoSpaceDE w:val="0"/>
              <w:autoSpaceDN w:val="0"/>
              <w:adjustRightInd w:val="0"/>
              <w:jc w:val="both"/>
              <w:rPr>
                <w:sz w:val="24"/>
                <w:szCs w:val="24"/>
              </w:rPr>
            </w:pPr>
            <w:r w:rsidRPr="00565E06">
              <w:rPr>
                <w:sz w:val="24"/>
                <w:szCs w:val="24"/>
              </w:rPr>
              <w:t>Письменных обращений от субъектов предпринимательства не поступало.</w:t>
            </w:r>
          </w:p>
        </w:tc>
      </w:tr>
      <w:tr w:rsidR="00AD0B2B" w:rsidRPr="00565E06" w:rsidTr="00AC2934">
        <w:tc>
          <w:tcPr>
            <w:tcW w:w="709" w:type="dxa"/>
            <w:shd w:val="clear" w:color="auto" w:fill="auto"/>
          </w:tcPr>
          <w:p w:rsidR="00AD0B2B" w:rsidRPr="00565E06" w:rsidRDefault="00AD0B2B" w:rsidP="00AD0B2B">
            <w:pPr>
              <w:widowControl w:val="0"/>
              <w:autoSpaceDE w:val="0"/>
              <w:autoSpaceDN w:val="0"/>
              <w:adjustRightInd w:val="0"/>
              <w:jc w:val="center"/>
              <w:rPr>
                <w:sz w:val="24"/>
                <w:szCs w:val="24"/>
              </w:rPr>
            </w:pPr>
            <w:r w:rsidRPr="00565E06">
              <w:rPr>
                <w:sz w:val="24"/>
                <w:szCs w:val="24"/>
              </w:rPr>
              <w:lastRenderedPageBreak/>
              <w:t>6.</w:t>
            </w:r>
          </w:p>
        </w:tc>
        <w:tc>
          <w:tcPr>
            <w:tcW w:w="3119" w:type="dxa"/>
            <w:shd w:val="clear" w:color="auto" w:fill="auto"/>
          </w:tcPr>
          <w:p w:rsidR="00AD0B2B" w:rsidRPr="00565E06" w:rsidRDefault="00AD0B2B" w:rsidP="00AD0B2B">
            <w:pPr>
              <w:widowControl w:val="0"/>
              <w:autoSpaceDE w:val="0"/>
              <w:autoSpaceDN w:val="0"/>
              <w:adjustRightInd w:val="0"/>
              <w:jc w:val="both"/>
              <w:rPr>
                <w:sz w:val="24"/>
                <w:szCs w:val="24"/>
              </w:rPr>
            </w:pPr>
            <w:r w:rsidRPr="00565E06">
              <w:rPr>
                <w:sz w:val="24"/>
                <w:szCs w:val="24"/>
              </w:rPr>
              <w:t>Разработка анкет (опросных листов) для проведения опросов субъектов предпринимательской деятельности, экспертов, потребителей товаров, работ и услуг</w:t>
            </w:r>
          </w:p>
        </w:tc>
        <w:tc>
          <w:tcPr>
            <w:tcW w:w="2694" w:type="dxa"/>
            <w:shd w:val="clear" w:color="auto" w:fill="auto"/>
          </w:tcPr>
          <w:p w:rsidR="00AD0B2B" w:rsidRPr="00565E06" w:rsidRDefault="00AD0B2B" w:rsidP="00AD0B2B">
            <w:pPr>
              <w:widowControl w:val="0"/>
              <w:autoSpaceDE w:val="0"/>
              <w:autoSpaceDN w:val="0"/>
              <w:adjustRightInd w:val="0"/>
              <w:jc w:val="both"/>
              <w:rPr>
                <w:sz w:val="24"/>
                <w:szCs w:val="24"/>
              </w:rPr>
            </w:pPr>
            <w:r w:rsidRPr="00565E06">
              <w:rPr>
                <w:sz w:val="24"/>
                <w:szCs w:val="24"/>
              </w:rPr>
              <w:t>изучение мнения, проведение анализа ситуации</w:t>
            </w:r>
          </w:p>
        </w:tc>
        <w:tc>
          <w:tcPr>
            <w:tcW w:w="1559" w:type="dxa"/>
            <w:shd w:val="clear" w:color="auto" w:fill="auto"/>
          </w:tcPr>
          <w:p w:rsidR="00AD0B2B" w:rsidRPr="00565E06" w:rsidRDefault="00AD0B2B" w:rsidP="00AD0B2B">
            <w:pPr>
              <w:widowControl w:val="0"/>
              <w:autoSpaceDE w:val="0"/>
              <w:autoSpaceDN w:val="0"/>
              <w:adjustRightInd w:val="0"/>
              <w:jc w:val="center"/>
              <w:rPr>
                <w:sz w:val="24"/>
                <w:szCs w:val="24"/>
              </w:rPr>
            </w:pPr>
            <w:r w:rsidRPr="00565E06">
              <w:rPr>
                <w:sz w:val="24"/>
                <w:szCs w:val="24"/>
              </w:rPr>
              <w:t>ежеквартально</w:t>
            </w:r>
          </w:p>
        </w:tc>
        <w:tc>
          <w:tcPr>
            <w:tcW w:w="1843" w:type="dxa"/>
            <w:shd w:val="clear" w:color="auto" w:fill="auto"/>
          </w:tcPr>
          <w:p w:rsidR="00AD0B2B" w:rsidRPr="00565E06" w:rsidRDefault="00AD0B2B" w:rsidP="00AD0B2B">
            <w:pPr>
              <w:widowControl w:val="0"/>
              <w:autoSpaceDE w:val="0"/>
              <w:autoSpaceDN w:val="0"/>
              <w:adjustRightInd w:val="0"/>
              <w:jc w:val="center"/>
              <w:rPr>
                <w:sz w:val="24"/>
                <w:szCs w:val="24"/>
              </w:rPr>
            </w:pPr>
            <w:r w:rsidRPr="00565E06">
              <w:rPr>
                <w:sz w:val="24"/>
                <w:szCs w:val="24"/>
              </w:rPr>
              <w:t>форма анкет для проведения опросов</w:t>
            </w:r>
          </w:p>
        </w:tc>
        <w:tc>
          <w:tcPr>
            <w:tcW w:w="1634" w:type="dxa"/>
            <w:shd w:val="clear" w:color="auto" w:fill="auto"/>
          </w:tcPr>
          <w:p w:rsidR="00AD0B2B" w:rsidRPr="00565E06" w:rsidRDefault="00AD0B2B" w:rsidP="00AD0B2B">
            <w:pPr>
              <w:widowControl w:val="0"/>
              <w:autoSpaceDE w:val="0"/>
              <w:autoSpaceDN w:val="0"/>
              <w:adjustRightInd w:val="0"/>
              <w:jc w:val="center"/>
              <w:rPr>
                <w:sz w:val="24"/>
                <w:szCs w:val="24"/>
              </w:rPr>
            </w:pPr>
            <w:r w:rsidRPr="00565E06">
              <w:rPr>
                <w:sz w:val="24"/>
                <w:szCs w:val="24"/>
              </w:rPr>
              <w:t>департамент экономики администрации района</w:t>
            </w:r>
          </w:p>
        </w:tc>
        <w:tc>
          <w:tcPr>
            <w:tcW w:w="3827" w:type="dxa"/>
            <w:shd w:val="clear" w:color="auto" w:fill="auto"/>
          </w:tcPr>
          <w:p w:rsidR="00AD0B2B" w:rsidRPr="00565E06" w:rsidRDefault="00AD0B2B" w:rsidP="00AD0B2B">
            <w:pPr>
              <w:jc w:val="both"/>
              <w:rPr>
                <w:sz w:val="24"/>
                <w:szCs w:val="24"/>
              </w:rPr>
            </w:pPr>
            <w:r w:rsidRPr="00565E06">
              <w:rPr>
                <w:sz w:val="24"/>
                <w:szCs w:val="24"/>
              </w:rPr>
              <w:t>В период с 12 марта по 5 апреля 2020 года с помощью онлайн – анкетирования среди жителей района проведен социологический опрос «О степени удовлетворенности услугами связи». В опросе приняли участие 58 человек.</w:t>
            </w:r>
          </w:p>
          <w:p w:rsidR="00AD0B2B" w:rsidRPr="00565E06" w:rsidRDefault="00AD0B2B" w:rsidP="00AD0B2B">
            <w:pPr>
              <w:jc w:val="both"/>
              <w:rPr>
                <w:sz w:val="24"/>
                <w:szCs w:val="24"/>
              </w:rPr>
            </w:pPr>
            <w:r w:rsidRPr="00565E06">
              <w:rPr>
                <w:sz w:val="24"/>
                <w:szCs w:val="24"/>
              </w:rPr>
              <w:t>85 % опрошенных, высказали мнение об удовлетворенности качеством услуг связи,</w:t>
            </w:r>
          </w:p>
          <w:p w:rsidR="00AD0B2B" w:rsidRPr="00565E06" w:rsidRDefault="00AD0B2B" w:rsidP="00AD0B2B">
            <w:pPr>
              <w:jc w:val="both"/>
              <w:rPr>
                <w:sz w:val="24"/>
                <w:szCs w:val="24"/>
              </w:rPr>
            </w:pPr>
            <w:r w:rsidRPr="00565E06">
              <w:rPr>
                <w:sz w:val="24"/>
                <w:szCs w:val="24"/>
              </w:rPr>
              <w:t>15 % опрошенных обращались к операторам связи за решением возникающих вопросов.</w:t>
            </w:r>
          </w:p>
          <w:p w:rsidR="00AD0B2B" w:rsidRPr="00565E06" w:rsidRDefault="00AD0B2B" w:rsidP="00AD0B2B">
            <w:pPr>
              <w:jc w:val="both"/>
              <w:rPr>
                <w:sz w:val="24"/>
                <w:szCs w:val="24"/>
              </w:rPr>
            </w:pPr>
          </w:p>
        </w:tc>
      </w:tr>
    </w:tbl>
    <w:p w:rsidR="00CB1E45" w:rsidRPr="00565E06" w:rsidRDefault="00CB1E45" w:rsidP="003D2D81">
      <w:pPr>
        <w:widowControl w:val="0"/>
        <w:autoSpaceDE w:val="0"/>
        <w:autoSpaceDN w:val="0"/>
        <w:adjustRightInd w:val="0"/>
        <w:jc w:val="center"/>
        <w:rPr>
          <w:b/>
        </w:rPr>
      </w:pPr>
    </w:p>
    <w:p w:rsidR="00E264C4" w:rsidRPr="00565E06" w:rsidRDefault="00E264C4" w:rsidP="003D2D81">
      <w:pPr>
        <w:widowControl w:val="0"/>
        <w:autoSpaceDE w:val="0"/>
        <w:autoSpaceDN w:val="0"/>
        <w:adjustRightInd w:val="0"/>
        <w:jc w:val="center"/>
        <w:rPr>
          <w:b/>
        </w:rPr>
      </w:pPr>
    </w:p>
    <w:p w:rsidR="003D2D81" w:rsidRPr="00565E06" w:rsidRDefault="003D2D81" w:rsidP="003D2D81">
      <w:pPr>
        <w:widowControl w:val="0"/>
        <w:autoSpaceDE w:val="0"/>
        <w:autoSpaceDN w:val="0"/>
        <w:adjustRightInd w:val="0"/>
        <w:jc w:val="center"/>
        <w:rPr>
          <w:b/>
        </w:rPr>
      </w:pPr>
      <w:r w:rsidRPr="00565E06">
        <w:rPr>
          <w:b/>
        </w:rPr>
        <w:t>Р</w:t>
      </w:r>
      <w:r w:rsidR="00CB1E45" w:rsidRPr="00565E06">
        <w:rPr>
          <w:b/>
        </w:rPr>
        <w:t>аздел</w:t>
      </w:r>
      <w:r w:rsidRPr="00565E06">
        <w:rPr>
          <w:b/>
        </w:rPr>
        <w:t xml:space="preserve"> </w:t>
      </w:r>
      <w:r w:rsidRPr="00565E06">
        <w:rPr>
          <w:b/>
          <w:lang w:val="en-US"/>
        </w:rPr>
        <w:t>VI</w:t>
      </w:r>
      <w:r w:rsidRPr="00565E06">
        <w:rPr>
          <w:b/>
        </w:rPr>
        <w:t>. Проведение мониторинга состояния и развития конкуренции на товарных рынках для содействия развитию конкуренции в Нижневартовском районе</w:t>
      </w:r>
    </w:p>
    <w:p w:rsidR="003D2D81" w:rsidRPr="00565E06" w:rsidRDefault="003D2D81" w:rsidP="003D2D81">
      <w:pPr>
        <w:widowControl w:val="0"/>
        <w:autoSpaceDE w:val="0"/>
        <w:autoSpaceDN w:val="0"/>
        <w:adjustRightInd w:val="0"/>
        <w:jc w:val="center"/>
        <w:rPr>
          <w: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908"/>
        <w:gridCol w:w="2948"/>
        <w:gridCol w:w="3370"/>
        <w:gridCol w:w="3512"/>
      </w:tblGrid>
      <w:tr w:rsidR="00892ACA" w:rsidRPr="00565E06" w:rsidTr="001A600E">
        <w:tc>
          <w:tcPr>
            <w:tcW w:w="70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w:t>
            </w:r>
          </w:p>
          <w:p w:rsidR="00892ACA" w:rsidRPr="00565E06" w:rsidRDefault="00892ACA" w:rsidP="003D2D81">
            <w:pPr>
              <w:widowControl w:val="0"/>
              <w:autoSpaceDE w:val="0"/>
              <w:autoSpaceDN w:val="0"/>
              <w:adjustRightInd w:val="0"/>
              <w:jc w:val="center"/>
              <w:rPr>
                <w:b/>
                <w:sz w:val="24"/>
                <w:szCs w:val="24"/>
              </w:rPr>
            </w:pPr>
            <w:r w:rsidRPr="00565E06">
              <w:rPr>
                <w:b/>
                <w:sz w:val="24"/>
                <w:szCs w:val="24"/>
              </w:rPr>
              <w:t>п/п</w:t>
            </w:r>
          </w:p>
        </w:tc>
        <w:tc>
          <w:tcPr>
            <w:tcW w:w="4962"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Составляющие мониторинга развития конкуренции</w:t>
            </w:r>
          </w:p>
        </w:tc>
        <w:tc>
          <w:tcPr>
            <w:tcW w:w="2977"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сроки</w:t>
            </w:r>
          </w:p>
        </w:tc>
        <w:tc>
          <w:tcPr>
            <w:tcW w:w="3402"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Исполнитель</w:t>
            </w:r>
          </w:p>
        </w:tc>
        <w:tc>
          <w:tcPr>
            <w:tcW w:w="3544" w:type="dxa"/>
          </w:tcPr>
          <w:p w:rsidR="00892ACA" w:rsidRPr="00565E06" w:rsidRDefault="001A600E" w:rsidP="00D71031">
            <w:pPr>
              <w:widowControl w:val="0"/>
              <w:autoSpaceDE w:val="0"/>
              <w:autoSpaceDN w:val="0"/>
              <w:adjustRightInd w:val="0"/>
              <w:jc w:val="center"/>
              <w:rPr>
                <w:b/>
                <w:sz w:val="24"/>
                <w:szCs w:val="24"/>
              </w:rPr>
            </w:pPr>
            <w:r w:rsidRPr="00565E06">
              <w:rPr>
                <w:b/>
                <w:sz w:val="24"/>
                <w:szCs w:val="24"/>
              </w:rPr>
              <w:t>Исполнение за 20</w:t>
            </w:r>
            <w:r w:rsidR="00D71031" w:rsidRPr="00565E06">
              <w:rPr>
                <w:b/>
                <w:sz w:val="24"/>
                <w:szCs w:val="24"/>
              </w:rPr>
              <w:t>20</w:t>
            </w:r>
            <w:r w:rsidRPr="00565E06">
              <w:rPr>
                <w:b/>
                <w:sz w:val="24"/>
                <w:szCs w:val="24"/>
              </w:rPr>
              <w:t xml:space="preserve"> год</w:t>
            </w:r>
          </w:p>
        </w:tc>
      </w:tr>
      <w:tr w:rsidR="00892ACA" w:rsidRPr="00565E06" w:rsidTr="001A600E">
        <w:tc>
          <w:tcPr>
            <w:tcW w:w="70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1</w:t>
            </w:r>
          </w:p>
        </w:tc>
        <w:tc>
          <w:tcPr>
            <w:tcW w:w="4962"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2</w:t>
            </w:r>
          </w:p>
        </w:tc>
        <w:tc>
          <w:tcPr>
            <w:tcW w:w="2977"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3</w:t>
            </w:r>
          </w:p>
        </w:tc>
        <w:tc>
          <w:tcPr>
            <w:tcW w:w="3402"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4</w:t>
            </w:r>
          </w:p>
        </w:tc>
        <w:tc>
          <w:tcPr>
            <w:tcW w:w="3544" w:type="dxa"/>
          </w:tcPr>
          <w:p w:rsidR="00892ACA" w:rsidRPr="00565E06" w:rsidRDefault="006A12A4" w:rsidP="003D2D81">
            <w:pPr>
              <w:widowControl w:val="0"/>
              <w:autoSpaceDE w:val="0"/>
              <w:autoSpaceDN w:val="0"/>
              <w:adjustRightInd w:val="0"/>
              <w:jc w:val="center"/>
              <w:rPr>
                <w:b/>
                <w:sz w:val="24"/>
                <w:szCs w:val="24"/>
              </w:rPr>
            </w:pPr>
            <w:r w:rsidRPr="00565E06">
              <w:rPr>
                <w:b/>
                <w:sz w:val="24"/>
                <w:szCs w:val="24"/>
              </w:rPr>
              <w:t>5</w:t>
            </w:r>
          </w:p>
        </w:tc>
      </w:tr>
      <w:tr w:rsidR="00892ACA" w:rsidRPr="00565E06" w:rsidTr="001A600E">
        <w:tc>
          <w:tcPr>
            <w:tcW w:w="709"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lastRenderedPageBreak/>
              <w:t>1.</w:t>
            </w:r>
          </w:p>
        </w:tc>
        <w:tc>
          <w:tcPr>
            <w:tcW w:w="4962" w:type="dxa"/>
            <w:shd w:val="clear" w:color="auto" w:fill="auto"/>
          </w:tcPr>
          <w:p w:rsidR="00892ACA" w:rsidRPr="00565E06" w:rsidRDefault="00892ACA" w:rsidP="003D2D81">
            <w:pPr>
              <w:autoSpaceDE w:val="0"/>
              <w:autoSpaceDN w:val="0"/>
              <w:adjustRightInd w:val="0"/>
              <w:jc w:val="both"/>
              <w:rPr>
                <w:sz w:val="24"/>
                <w:szCs w:val="24"/>
              </w:rPr>
            </w:pPr>
            <w:r w:rsidRPr="00565E06">
              <w:rPr>
                <w:sz w:val="24"/>
                <w:szCs w:val="24"/>
              </w:rPr>
              <w:t>Информация в Департамент по управлению государственным имуществом Ханты-Мансийского автономного округа − Югры о хозяйствующих субъектах, доля участия муниципального образования в которых составляет 50 и более процентов, в том числе 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рынке товаров, работ, услуг в натуральном выражении, объема финансирования из бюджета автономного округа и местного бюджета</w:t>
            </w:r>
          </w:p>
        </w:tc>
        <w:tc>
          <w:tcPr>
            <w:tcW w:w="2977"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1 декабря 2019 года,</w:t>
            </w:r>
          </w:p>
          <w:p w:rsidR="00892ACA" w:rsidRPr="00565E06" w:rsidRDefault="00892ACA" w:rsidP="003D2D81">
            <w:pPr>
              <w:widowControl w:val="0"/>
              <w:autoSpaceDE w:val="0"/>
              <w:autoSpaceDN w:val="0"/>
              <w:adjustRightInd w:val="0"/>
              <w:jc w:val="center"/>
              <w:rPr>
                <w:sz w:val="24"/>
                <w:szCs w:val="24"/>
              </w:rPr>
            </w:pPr>
            <w:r w:rsidRPr="00565E06">
              <w:rPr>
                <w:sz w:val="24"/>
                <w:szCs w:val="24"/>
              </w:rPr>
              <w:t xml:space="preserve"> 1 декабря 2020 года, </w:t>
            </w:r>
          </w:p>
          <w:p w:rsidR="00892ACA" w:rsidRPr="00565E06" w:rsidRDefault="00892ACA" w:rsidP="003D2D81">
            <w:pPr>
              <w:widowControl w:val="0"/>
              <w:autoSpaceDE w:val="0"/>
              <w:autoSpaceDN w:val="0"/>
              <w:adjustRightInd w:val="0"/>
              <w:jc w:val="center"/>
              <w:rPr>
                <w:sz w:val="24"/>
                <w:szCs w:val="24"/>
              </w:rPr>
            </w:pPr>
            <w:r w:rsidRPr="00565E06">
              <w:rPr>
                <w:sz w:val="24"/>
                <w:szCs w:val="24"/>
              </w:rPr>
              <w:t>1 декабря 2021 года</w:t>
            </w:r>
          </w:p>
        </w:tc>
        <w:tc>
          <w:tcPr>
            <w:tcW w:w="3402" w:type="dxa"/>
            <w:shd w:val="clear" w:color="auto" w:fill="auto"/>
          </w:tcPr>
          <w:p w:rsidR="00892ACA" w:rsidRPr="00565E06" w:rsidRDefault="00892ACA" w:rsidP="00CB1E45">
            <w:pPr>
              <w:widowControl w:val="0"/>
              <w:autoSpaceDE w:val="0"/>
              <w:autoSpaceDN w:val="0"/>
              <w:adjustRightInd w:val="0"/>
              <w:jc w:val="center"/>
              <w:rPr>
                <w:sz w:val="24"/>
                <w:szCs w:val="24"/>
              </w:rPr>
            </w:pPr>
            <w:r w:rsidRPr="00565E06">
              <w:rPr>
                <w:sz w:val="24"/>
                <w:szCs w:val="24"/>
              </w:rPr>
              <w:t>отдел по жилищным вопросам и муниципальной собственности, муниципальное бюджетное учреждение «Управление имущественными и земельными ресурсами»</w:t>
            </w:r>
          </w:p>
        </w:tc>
        <w:tc>
          <w:tcPr>
            <w:tcW w:w="3544" w:type="dxa"/>
            <w:shd w:val="clear" w:color="auto" w:fill="auto"/>
          </w:tcPr>
          <w:p w:rsidR="00892ACA" w:rsidRPr="00565E06" w:rsidRDefault="00250677" w:rsidP="00F11F34">
            <w:pPr>
              <w:widowControl w:val="0"/>
              <w:autoSpaceDE w:val="0"/>
              <w:autoSpaceDN w:val="0"/>
              <w:adjustRightInd w:val="0"/>
              <w:jc w:val="both"/>
              <w:rPr>
                <w:sz w:val="24"/>
                <w:szCs w:val="24"/>
              </w:rPr>
            </w:pPr>
            <w:r w:rsidRPr="00565E06">
              <w:rPr>
                <w:sz w:val="22"/>
                <w:szCs w:val="22"/>
              </w:rPr>
              <w:t>Реестр и информация о хозяйствующих субъектах района  направлены в Депимущество Югры письмом № 01-20-7066/9 от 18.11.2019</w:t>
            </w:r>
          </w:p>
        </w:tc>
      </w:tr>
    </w:tbl>
    <w:p w:rsidR="008658A5" w:rsidRPr="00565E06" w:rsidRDefault="008658A5" w:rsidP="003D2D81">
      <w:pPr>
        <w:widowControl w:val="0"/>
        <w:autoSpaceDE w:val="0"/>
        <w:autoSpaceDN w:val="0"/>
        <w:adjustRightInd w:val="0"/>
        <w:jc w:val="center"/>
        <w:rPr>
          <w:b/>
        </w:rPr>
      </w:pPr>
    </w:p>
    <w:p w:rsidR="003D2D81" w:rsidRPr="00565E06" w:rsidRDefault="003D2D81" w:rsidP="003D2D81">
      <w:pPr>
        <w:widowControl w:val="0"/>
        <w:autoSpaceDE w:val="0"/>
        <w:autoSpaceDN w:val="0"/>
        <w:adjustRightInd w:val="0"/>
        <w:jc w:val="center"/>
        <w:rPr>
          <w:b/>
        </w:rPr>
      </w:pPr>
      <w:r w:rsidRPr="00565E06">
        <w:rPr>
          <w:b/>
        </w:rPr>
        <w:t>Р</w:t>
      </w:r>
      <w:r w:rsidR="00CB1E45" w:rsidRPr="00565E06">
        <w:rPr>
          <w:b/>
        </w:rPr>
        <w:t>аздел</w:t>
      </w:r>
      <w:r w:rsidRPr="00565E06">
        <w:rPr>
          <w:b/>
        </w:rPr>
        <w:t xml:space="preserve"> </w:t>
      </w:r>
      <w:r w:rsidRPr="00565E06">
        <w:rPr>
          <w:b/>
          <w:lang w:val="en-US"/>
        </w:rPr>
        <w:t>VII</w:t>
      </w:r>
      <w:r w:rsidRPr="00565E06">
        <w:rPr>
          <w:b/>
        </w:rPr>
        <w:t>. Ключевые показатели развития конкуренции в отраслях экономики Нижневартовского района на 2019−2022 годы</w:t>
      </w:r>
    </w:p>
    <w:p w:rsidR="003D2D81" w:rsidRPr="00565E06" w:rsidRDefault="003D2D81" w:rsidP="003D2D81">
      <w:pPr>
        <w:widowControl w:val="0"/>
        <w:autoSpaceDE w:val="0"/>
        <w:autoSpaceDN w:val="0"/>
        <w:adjustRightInd w:val="0"/>
        <w:jc w:val="center"/>
      </w:pPr>
    </w:p>
    <w:tbl>
      <w:tblPr>
        <w:tblW w:w="154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1701"/>
        <w:gridCol w:w="1418"/>
        <w:gridCol w:w="1134"/>
        <w:gridCol w:w="992"/>
        <w:gridCol w:w="709"/>
        <w:gridCol w:w="2409"/>
        <w:gridCol w:w="3148"/>
      </w:tblGrid>
      <w:tr w:rsidR="00892ACA" w:rsidRPr="00565E06" w:rsidTr="00AC2934">
        <w:tc>
          <w:tcPr>
            <w:tcW w:w="70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w:t>
            </w:r>
          </w:p>
          <w:p w:rsidR="00892ACA" w:rsidRPr="00565E06" w:rsidRDefault="00892ACA" w:rsidP="003D2D81">
            <w:pPr>
              <w:widowControl w:val="0"/>
              <w:autoSpaceDE w:val="0"/>
              <w:autoSpaceDN w:val="0"/>
              <w:adjustRightInd w:val="0"/>
              <w:jc w:val="center"/>
              <w:rPr>
                <w:b/>
                <w:sz w:val="24"/>
                <w:szCs w:val="24"/>
              </w:rPr>
            </w:pPr>
            <w:r w:rsidRPr="00565E06">
              <w:rPr>
                <w:b/>
                <w:sz w:val="24"/>
                <w:szCs w:val="24"/>
              </w:rPr>
              <w:t>п/п</w:t>
            </w:r>
          </w:p>
        </w:tc>
        <w:tc>
          <w:tcPr>
            <w:tcW w:w="3261"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Наименование ключевого</w:t>
            </w:r>
          </w:p>
          <w:p w:rsidR="00892ACA" w:rsidRPr="00565E06" w:rsidRDefault="00892ACA" w:rsidP="003D2D81">
            <w:pPr>
              <w:widowControl w:val="0"/>
              <w:autoSpaceDE w:val="0"/>
              <w:autoSpaceDN w:val="0"/>
              <w:adjustRightInd w:val="0"/>
              <w:jc w:val="center"/>
              <w:rPr>
                <w:b/>
                <w:sz w:val="24"/>
                <w:szCs w:val="24"/>
              </w:rPr>
            </w:pPr>
            <w:r w:rsidRPr="00565E06">
              <w:rPr>
                <w:b/>
                <w:sz w:val="24"/>
                <w:szCs w:val="24"/>
              </w:rPr>
              <w:t>показателя</w:t>
            </w:r>
          </w:p>
        </w:tc>
        <w:tc>
          <w:tcPr>
            <w:tcW w:w="1701"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Единица измерения</w:t>
            </w:r>
          </w:p>
        </w:tc>
        <w:tc>
          <w:tcPr>
            <w:tcW w:w="1418"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2019 год</w:t>
            </w:r>
          </w:p>
        </w:tc>
        <w:tc>
          <w:tcPr>
            <w:tcW w:w="1134"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2020 год</w:t>
            </w:r>
          </w:p>
        </w:tc>
        <w:tc>
          <w:tcPr>
            <w:tcW w:w="992"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2021 год</w:t>
            </w:r>
          </w:p>
        </w:tc>
        <w:tc>
          <w:tcPr>
            <w:tcW w:w="70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2022 год</w:t>
            </w:r>
          </w:p>
        </w:tc>
        <w:tc>
          <w:tcPr>
            <w:tcW w:w="240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Исполнитель</w:t>
            </w:r>
          </w:p>
        </w:tc>
        <w:tc>
          <w:tcPr>
            <w:tcW w:w="3148" w:type="dxa"/>
          </w:tcPr>
          <w:p w:rsidR="00892ACA" w:rsidRPr="00565E06" w:rsidRDefault="005563AC" w:rsidP="00D71031">
            <w:pPr>
              <w:widowControl w:val="0"/>
              <w:autoSpaceDE w:val="0"/>
              <w:autoSpaceDN w:val="0"/>
              <w:adjustRightInd w:val="0"/>
              <w:jc w:val="center"/>
              <w:rPr>
                <w:b/>
                <w:sz w:val="24"/>
                <w:szCs w:val="24"/>
              </w:rPr>
            </w:pPr>
            <w:r w:rsidRPr="00565E06">
              <w:rPr>
                <w:b/>
                <w:sz w:val="24"/>
                <w:szCs w:val="24"/>
              </w:rPr>
              <w:t>Исполнение за 20</w:t>
            </w:r>
            <w:r w:rsidR="00D71031" w:rsidRPr="00565E06">
              <w:rPr>
                <w:b/>
                <w:sz w:val="24"/>
                <w:szCs w:val="24"/>
              </w:rPr>
              <w:t>20</w:t>
            </w:r>
            <w:r w:rsidRPr="00565E06">
              <w:rPr>
                <w:b/>
                <w:sz w:val="24"/>
                <w:szCs w:val="24"/>
              </w:rPr>
              <w:t xml:space="preserve"> год</w:t>
            </w:r>
          </w:p>
        </w:tc>
      </w:tr>
      <w:tr w:rsidR="00892ACA" w:rsidRPr="00565E06" w:rsidTr="00AC2934">
        <w:tc>
          <w:tcPr>
            <w:tcW w:w="70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1</w:t>
            </w:r>
          </w:p>
        </w:tc>
        <w:tc>
          <w:tcPr>
            <w:tcW w:w="3261"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2</w:t>
            </w:r>
          </w:p>
        </w:tc>
        <w:tc>
          <w:tcPr>
            <w:tcW w:w="1701"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3</w:t>
            </w:r>
          </w:p>
        </w:tc>
        <w:tc>
          <w:tcPr>
            <w:tcW w:w="1418"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4</w:t>
            </w:r>
          </w:p>
        </w:tc>
        <w:tc>
          <w:tcPr>
            <w:tcW w:w="1134"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5</w:t>
            </w:r>
          </w:p>
        </w:tc>
        <w:tc>
          <w:tcPr>
            <w:tcW w:w="992"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6</w:t>
            </w:r>
          </w:p>
        </w:tc>
        <w:tc>
          <w:tcPr>
            <w:tcW w:w="709" w:type="dxa"/>
          </w:tcPr>
          <w:p w:rsidR="00892ACA" w:rsidRPr="00565E06" w:rsidRDefault="00892ACA" w:rsidP="003D2D81">
            <w:pPr>
              <w:widowControl w:val="0"/>
              <w:autoSpaceDE w:val="0"/>
              <w:autoSpaceDN w:val="0"/>
              <w:adjustRightInd w:val="0"/>
              <w:jc w:val="center"/>
              <w:rPr>
                <w:b/>
                <w:sz w:val="24"/>
                <w:szCs w:val="24"/>
              </w:rPr>
            </w:pPr>
          </w:p>
        </w:tc>
        <w:tc>
          <w:tcPr>
            <w:tcW w:w="2409" w:type="dxa"/>
          </w:tcPr>
          <w:p w:rsidR="00892ACA" w:rsidRPr="00565E06" w:rsidRDefault="00892ACA" w:rsidP="003D2D81">
            <w:pPr>
              <w:widowControl w:val="0"/>
              <w:autoSpaceDE w:val="0"/>
              <w:autoSpaceDN w:val="0"/>
              <w:adjustRightInd w:val="0"/>
              <w:jc w:val="center"/>
              <w:rPr>
                <w:b/>
                <w:sz w:val="24"/>
                <w:szCs w:val="24"/>
              </w:rPr>
            </w:pPr>
            <w:r w:rsidRPr="00565E06">
              <w:rPr>
                <w:b/>
                <w:sz w:val="24"/>
                <w:szCs w:val="24"/>
              </w:rPr>
              <w:t>7</w:t>
            </w:r>
          </w:p>
        </w:tc>
        <w:tc>
          <w:tcPr>
            <w:tcW w:w="3148" w:type="dxa"/>
          </w:tcPr>
          <w:p w:rsidR="00892ACA" w:rsidRPr="00565E06" w:rsidRDefault="006A12A4" w:rsidP="003D2D81">
            <w:pPr>
              <w:widowControl w:val="0"/>
              <w:autoSpaceDE w:val="0"/>
              <w:autoSpaceDN w:val="0"/>
              <w:adjustRightInd w:val="0"/>
              <w:jc w:val="center"/>
              <w:rPr>
                <w:b/>
                <w:sz w:val="24"/>
                <w:szCs w:val="24"/>
              </w:rPr>
            </w:pPr>
            <w:r w:rsidRPr="00565E06">
              <w:rPr>
                <w:b/>
                <w:sz w:val="24"/>
                <w:szCs w:val="24"/>
              </w:rPr>
              <w:t>8</w:t>
            </w:r>
          </w:p>
        </w:tc>
      </w:tr>
      <w:tr w:rsidR="003D2D81" w:rsidRPr="00565E06" w:rsidTr="00AC2934">
        <w:tc>
          <w:tcPr>
            <w:tcW w:w="709" w:type="dxa"/>
          </w:tcPr>
          <w:p w:rsidR="003D2D81" w:rsidRPr="00565E06" w:rsidRDefault="003D2D81" w:rsidP="003D2D81">
            <w:pPr>
              <w:widowControl w:val="0"/>
              <w:autoSpaceDE w:val="0"/>
              <w:autoSpaceDN w:val="0"/>
              <w:adjustRightInd w:val="0"/>
              <w:jc w:val="center"/>
              <w:rPr>
                <w:sz w:val="24"/>
                <w:szCs w:val="24"/>
              </w:rPr>
            </w:pPr>
            <w:r w:rsidRPr="00565E06">
              <w:rPr>
                <w:sz w:val="24"/>
                <w:szCs w:val="24"/>
              </w:rPr>
              <w:t>1.</w:t>
            </w:r>
          </w:p>
        </w:tc>
        <w:tc>
          <w:tcPr>
            <w:tcW w:w="8506" w:type="dxa"/>
            <w:gridSpan w:val="5"/>
          </w:tcPr>
          <w:p w:rsidR="003D2D81" w:rsidRPr="00565E06" w:rsidRDefault="003D2D81" w:rsidP="003D2D81">
            <w:pPr>
              <w:widowControl w:val="0"/>
              <w:autoSpaceDE w:val="0"/>
              <w:autoSpaceDN w:val="0"/>
              <w:adjustRightInd w:val="0"/>
              <w:jc w:val="both"/>
              <w:rPr>
                <w:sz w:val="24"/>
                <w:szCs w:val="24"/>
              </w:rPr>
            </w:pPr>
            <w:r w:rsidRPr="00565E06">
              <w:rPr>
                <w:sz w:val="24"/>
                <w:szCs w:val="24"/>
              </w:rPr>
              <w:t>Рынок жилищного строительства (за исключением индивидуального жилищного строительства)</w:t>
            </w:r>
          </w:p>
        </w:tc>
        <w:tc>
          <w:tcPr>
            <w:tcW w:w="6266" w:type="dxa"/>
            <w:gridSpan w:val="3"/>
          </w:tcPr>
          <w:p w:rsidR="003D2D81" w:rsidRPr="00565E06" w:rsidRDefault="003D2D81" w:rsidP="003D2D81">
            <w:pPr>
              <w:widowControl w:val="0"/>
              <w:autoSpaceDE w:val="0"/>
              <w:autoSpaceDN w:val="0"/>
              <w:adjustRightInd w:val="0"/>
              <w:jc w:val="both"/>
              <w:rPr>
                <w:sz w:val="24"/>
                <w:szCs w:val="24"/>
              </w:rPr>
            </w:pPr>
          </w:p>
        </w:tc>
      </w:tr>
      <w:tr w:rsidR="00892ACA" w:rsidRPr="00565E06" w:rsidTr="00AC2934">
        <w:tc>
          <w:tcPr>
            <w:tcW w:w="709" w:type="dxa"/>
          </w:tcPr>
          <w:p w:rsidR="00892ACA" w:rsidRPr="00565E06" w:rsidRDefault="00892ACA" w:rsidP="003D2D81">
            <w:pPr>
              <w:widowControl w:val="0"/>
              <w:autoSpaceDE w:val="0"/>
              <w:autoSpaceDN w:val="0"/>
              <w:adjustRightInd w:val="0"/>
              <w:jc w:val="center"/>
              <w:rPr>
                <w:sz w:val="24"/>
                <w:szCs w:val="24"/>
              </w:rPr>
            </w:pPr>
            <w:r w:rsidRPr="00565E06">
              <w:rPr>
                <w:sz w:val="24"/>
                <w:szCs w:val="24"/>
              </w:rPr>
              <w:t>1.1.</w:t>
            </w:r>
          </w:p>
        </w:tc>
        <w:tc>
          <w:tcPr>
            <w:tcW w:w="3261" w:type="dxa"/>
            <w:shd w:val="clear" w:color="auto" w:fill="auto"/>
          </w:tcPr>
          <w:p w:rsidR="00892ACA" w:rsidRPr="00565E06" w:rsidRDefault="00892ACA" w:rsidP="00C071DF">
            <w:pPr>
              <w:autoSpaceDE w:val="0"/>
              <w:autoSpaceDN w:val="0"/>
              <w:adjustRightInd w:val="0"/>
              <w:jc w:val="both"/>
              <w:rPr>
                <w:sz w:val="24"/>
                <w:szCs w:val="24"/>
              </w:rPr>
            </w:pPr>
            <w:r w:rsidRPr="00565E06">
              <w:rPr>
                <w:sz w:val="24"/>
                <w:szCs w:val="24"/>
              </w:rPr>
              <w:t>Доля организаций частной формы собственности в сфере жилищного строительства</w:t>
            </w:r>
          </w:p>
        </w:tc>
        <w:tc>
          <w:tcPr>
            <w:tcW w:w="1701"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процент</w:t>
            </w:r>
          </w:p>
        </w:tc>
        <w:tc>
          <w:tcPr>
            <w:tcW w:w="1418"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93</w:t>
            </w:r>
          </w:p>
        </w:tc>
        <w:tc>
          <w:tcPr>
            <w:tcW w:w="1134"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93</w:t>
            </w:r>
          </w:p>
        </w:tc>
        <w:tc>
          <w:tcPr>
            <w:tcW w:w="992"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93</w:t>
            </w:r>
          </w:p>
        </w:tc>
        <w:tc>
          <w:tcPr>
            <w:tcW w:w="709"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93</w:t>
            </w:r>
          </w:p>
        </w:tc>
        <w:tc>
          <w:tcPr>
            <w:tcW w:w="2409" w:type="dxa"/>
            <w:shd w:val="clear" w:color="auto" w:fill="auto"/>
          </w:tcPr>
          <w:p w:rsidR="00892ACA" w:rsidRPr="00565E06" w:rsidRDefault="00892ACA" w:rsidP="00CB1E45">
            <w:pPr>
              <w:widowControl w:val="0"/>
              <w:autoSpaceDE w:val="0"/>
              <w:autoSpaceDN w:val="0"/>
              <w:adjustRightInd w:val="0"/>
              <w:jc w:val="center"/>
              <w:rPr>
                <w:sz w:val="24"/>
                <w:szCs w:val="24"/>
              </w:rPr>
            </w:pPr>
            <w:r w:rsidRPr="00565E06">
              <w:rPr>
                <w:sz w:val="24"/>
                <w:szCs w:val="24"/>
              </w:rPr>
              <w:t>отдел жилищно-коммунального хозяйства, энергетики и строительства администрации района</w:t>
            </w:r>
          </w:p>
        </w:tc>
        <w:tc>
          <w:tcPr>
            <w:tcW w:w="3148" w:type="dxa"/>
            <w:shd w:val="clear" w:color="auto" w:fill="auto"/>
          </w:tcPr>
          <w:p w:rsidR="00892ACA" w:rsidRPr="00565E06" w:rsidRDefault="0094463F" w:rsidP="00CB1E45">
            <w:pPr>
              <w:widowControl w:val="0"/>
              <w:autoSpaceDE w:val="0"/>
              <w:autoSpaceDN w:val="0"/>
              <w:adjustRightInd w:val="0"/>
              <w:jc w:val="center"/>
              <w:rPr>
                <w:sz w:val="24"/>
                <w:szCs w:val="24"/>
              </w:rPr>
            </w:pPr>
            <w:r w:rsidRPr="00565E06">
              <w:rPr>
                <w:sz w:val="24"/>
                <w:szCs w:val="24"/>
              </w:rPr>
              <w:t>93</w:t>
            </w:r>
          </w:p>
        </w:tc>
      </w:tr>
      <w:tr w:rsidR="003D2D81" w:rsidRPr="00565E06" w:rsidTr="00AC2934">
        <w:tc>
          <w:tcPr>
            <w:tcW w:w="709" w:type="dxa"/>
          </w:tcPr>
          <w:p w:rsidR="003D2D81" w:rsidRPr="00565E06" w:rsidRDefault="003D2D81" w:rsidP="003D2D81">
            <w:pPr>
              <w:widowControl w:val="0"/>
              <w:autoSpaceDE w:val="0"/>
              <w:autoSpaceDN w:val="0"/>
              <w:adjustRightInd w:val="0"/>
              <w:jc w:val="center"/>
              <w:rPr>
                <w:sz w:val="24"/>
                <w:szCs w:val="24"/>
              </w:rPr>
            </w:pPr>
            <w:r w:rsidRPr="00565E06">
              <w:rPr>
                <w:sz w:val="24"/>
                <w:szCs w:val="24"/>
              </w:rPr>
              <w:t>2.</w:t>
            </w:r>
          </w:p>
        </w:tc>
        <w:tc>
          <w:tcPr>
            <w:tcW w:w="14772" w:type="dxa"/>
            <w:gridSpan w:val="8"/>
            <w:shd w:val="clear" w:color="auto" w:fill="auto"/>
          </w:tcPr>
          <w:p w:rsidR="003D2D81" w:rsidRPr="00565E06" w:rsidRDefault="003D2D81" w:rsidP="003D2D81">
            <w:pPr>
              <w:widowControl w:val="0"/>
              <w:autoSpaceDE w:val="0"/>
              <w:autoSpaceDN w:val="0"/>
              <w:adjustRightInd w:val="0"/>
              <w:jc w:val="both"/>
              <w:rPr>
                <w:sz w:val="24"/>
                <w:szCs w:val="24"/>
              </w:rPr>
            </w:pPr>
            <w:r w:rsidRPr="00565E06">
              <w:rPr>
                <w:sz w:val="24"/>
                <w:szCs w:val="24"/>
              </w:rPr>
              <w:t>Рынок строительства, за исключением жилищного и дорожного строительства</w:t>
            </w:r>
          </w:p>
        </w:tc>
      </w:tr>
      <w:tr w:rsidR="00892ACA" w:rsidRPr="00565E06" w:rsidTr="00AC2934">
        <w:tc>
          <w:tcPr>
            <w:tcW w:w="709" w:type="dxa"/>
          </w:tcPr>
          <w:p w:rsidR="00892ACA" w:rsidRPr="00565E06" w:rsidRDefault="00892ACA" w:rsidP="003D2D81">
            <w:pPr>
              <w:widowControl w:val="0"/>
              <w:autoSpaceDE w:val="0"/>
              <w:autoSpaceDN w:val="0"/>
              <w:adjustRightInd w:val="0"/>
              <w:jc w:val="center"/>
              <w:rPr>
                <w:sz w:val="24"/>
                <w:szCs w:val="24"/>
              </w:rPr>
            </w:pPr>
            <w:r w:rsidRPr="00565E06">
              <w:rPr>
                <w:sz w:val="24"/>
                <w:szCs w:val="24"/>
              </w:rPr>
              <w:t>2.1.</w:t>
            </w:r>
          </w:p>
        </w:tc>
        <w:tc>
          <w:tcPr>
            <w:tcW w:w="3261" w:type="dxa"/>
            <w:shd w:val="clear" w:color="auto" w:fill="auto"/>
          </w:tcPr>
          <w:p w:rsidR="00892ACA" w:rsidRPr="00565E06" w:rsidRDefault="00892ACA" w:rsidP="003D2D81">
            <w:pPr>
              <w:autoSpaceDE w:val="0"/>
              <w:autoSpaceDN w:val="0"/>
              <w:adjustRightInd w:val="0"/>
              <w:jc w:val="both"/>
              <w:rPr>
                <w:sz w:val="24"/>
                <w:szCs w:val="24"/>
              </w:rPr>
            </w:pPr>
            <w:r w:rsidRPr="00565E06">
              <w:rPr>
                <w:sz w:val="24"/>
                <w:szCs w:val="24"/>
              </w:rPr>
              <w:t>Доля организаций частной формы собственности в сфере строительства объектов капитального строитель</w:t>
            </w:r>
            <w:r w:rsidRPr="00565E06">
              <w:rPr>
                <w:sz w:val="24"/>
                <w:szCs w:val="24"/>
              </w:rPr>
              <w:lastRenderedPageBreak/>
              <w:t>ства, за исключением жилищного и дорожного строительства</w:t>
            </w:r>
          </w:p>
        </w:tc>
        <w:tc>
          <w:tcPr>
            <w:tcW w:w="1701"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lastRenderedPageBreak/>
              <w:t>процент</w:t>
            </w:r>
          </w:p>
        </w:tc>
        <w:tc>
          <w:tcPr>
            <w:tcW w:w="1418"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89</w:t>
            </w:r>
          </w:p>
        </w:tc>
        <w:tc>
          <w:tcPr>
            <w:tcW w:w="1134"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89</w:t>
            </w:r>
          </w:p>
        </w:tc>
        <w:tc>
          <w:tcPr>
            <w:tcW w:w="992"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89</w:t>
            </w:r>
          </w:p>
        </w:tc>
        <w:tc>
          <w:tcPr>
            <w:tcW w:w="709"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89</w:t>
            </w:r>
          </w:p>
        </w:tc>
        <w:tc>
          <w:tcPr>
            <w:tcW w:w="2409" w:type="dxa"/>
            <w:shd w:val="clear" w:color="auto" w:fill="auto"/>
          </w:tcPr>
          <w:p w:rsidR="00892ACA" w:rsidRPr="00565E06" w:rsidRDefault="00892ACA" w:rsidP="00CB1E45">
            <w:pPr>
              <w:widowControl w:val="0"/>
              <w:autoSpaceDE w:val="0"/>
              <w:autoSpaceDN w:val="0"/>
              <w:adjustRightInd w:val="0"/>
              <w:jc w:val="center"/>
              <w:rPr>
                <w:sz w:val="24"/>
                <w:szCs w:val="24"/>
              </w:rPr>
            </w:pPr>
            <w:r w:rsidRPr="00565E06">
              <w:rPr>
                <w:sz w:val="24"/>
                <w:szCs w:val="24"/>
              </w:rPr>
              <w:t>отдел жилищно-коммунального хозяйства, энергетики и строительства администрации района</w:t>
            </w:r>
          </w:p>
        </w:tc>
        <w:tc>
          <w:tcPr>
            <w:tcW w:w="3148" w:type="dxa"/>
            <w:shd w:val="clear" w:color="auto" w:fill="auto"/>
          </w:tcPr>
          <w:p w:rsidR="00892ACA" w:rsidRPr="00565E06" w:rsidRDefault="00D2192E" w:rsidP="00CB1E45">
            <w:pPr>
              <w:widowControl w:val="0"/>
              <w:autoSpaceDE w:val="0"/>
              <w:autoSpaceDN w:val="0"/>
              <w:adjustRightInd w:val="0"/>
              <w:jc w:val="center"/>
              <w:rPr>
                <w:sz w:val="24"/>
                <w:szCs w:val="24"/>
              </w:rPr>
            </w:pPr>
            <w:r w:rsidRPr="00565E06">
              <w:rPr>
                <w:sz w:val="24"/>
                <w:szCs w:val="24"/>
              </w:rPr>
              <w:t>100</w:t>
            </w:r>
          </w:p>
        </w:tc>
      </w:tr>
      <w:tr w:rsidR="003D2D81" w:rsidRPr="00565E06" w:rsidTr="00AC2934">
        <w:tc>
          <w:tcPr>
            <w:tcW w:w="709" w:type="dxa"/>
          </w:tcPr>
          <w:p w:rsidR="003D2D81" w:rsidRPr="00565E06" w:rsidRDefault="003D2D81" w:rsidP="003D2D81">
            <w:pPr>
              <w:widowControl w:val="0"/>
              <w:autoSpaceDE w:val="0"/>
              <w:autoSpaceDN w:val="0"/>
              <w:adjustRightInd w:val="0"/>
              <w:jc w:val="center"/>
              <w:rPr>
                <w:sz w:val="24"/>
                <w:szCs w:val="24"/>
              </w:rPr>
            </w:pPr>
            <w:r w:rsidRPr="00565E06">
              <w:rPr>
                <w:sz w:val="24"/>
                <w:szCs w:val="24"/>
              </w:rPr>
              <w:lastRenderedPageBreak/>
              <w:t>3.</w:t>
            </w:r>
          </w:p>
        </w:tc>
        <w:tc>
          <w:tcPr>
            <w:tcW w:w="14772" w:type="dxa"/>
            <w:gridSpan w:val="8"/>
            <w:shd w:val="clear" w:color="auto" w:fill="auto"/>
          </w:tcPr>
          <w:p w:rsidR="003D2D81" w:rsidRPr="00565E06" w:rsidRDefault="003D2D81" w:rsidP="003D2D81">
            <w:pPr>
              <w:widowControl w:val="0"/>
              <w:autoSpaceDE w:val="0"/>
              <w:autoSpaceDN w:val="0"/>
              <w:adjustRightInd w:val="0"/>
              <w:jc w:val="both"/>
              <w:rPr>
                <w:sz w:val="24"/>
                <w:szCs w:val="24"/>
              </w:rPr>
            </w:pPr>
            <w:r w:rsidRPr="00565E06">
              <w:rPr>
                <w:sz w:val="24"/>
                <w:szCs w:val="24"/>
              </w:rPr>
              <w:t>Рынок дорожной деятельности (за исключением проектирования)</w:t>
            </w:r>
          </w:p>
        </w:tc>
      </w:tr>
      <w:tr w:rsidR="00892ACA" w:rsidRPr="00565E06" w:rsidTr="00AC2934">
        <w:tc>
          <w:tcPr>
            <w:tcW w:w="709" w:type="dxa"/>
          </w:tcPr>
          <w:p w:rsidR="00892ACA" w:rsidRPr="00565E06" w:rsidRDefault="00892ACA" w:rsidP="003D2D81">
            <w:pPr>
              <w:widowControl w:val="0"/>
              <w:autoSpaceDE w:val="0"/>
              <w:autoSpaceDN w:val="0"/>
              <w:adjustRightInd w:val="0"/>
              <w:jc w:val="center"/>
              <w:rPr>
                <w:sz w:val="24"/>
                <w:szCs w:val="24"/>
              </w:rPr>
            </w:pPr>
            <w:r w:rsidRPr="00565E06">
              <w:rPr>
                <w:sz w:val="24"/>
                <w:szCs w:val="24"/>
              </w:rPr>
              <w:t>3.1.</w:t>
            </w:r>
          </w:p>
        </w:tc>
        <w:tc>
          <w:tcPr>
            <w:tcW w:w="3261" w:type="dxa"/>
            <w:shd w:val="clear" w:color="auto" w:fill="auto"/>
          </w:tcPr>
          <w:p w:rsidR="00892ACA" w:rsidRPr="00565E06" w:rsidRDefault="00892ACA" w:rsidP="003D2D81">
            <w:pPr>
              <w:autoSpaceDE w:val="0"/>
              <w:autoSpaceDN w:val="0"/>
              <w:adjustRightInd w:val="0"/>
              <w:jc w:val="both"/>
              <w:rPr>
                <w:sz w:val="24"/>
                <w:szCs w:val="24"/>
              </w:rPr>
            </w:pPr>
            <w:r w:rsidRPr="00565E06">
              <w:rPr>
                <w:sz w:val="24"/>
                <w:szCs w:val="24"/>
              </w:rPr>
              <w:t>Доля организаций частной формы собственности в сфере дорожной деятельности (за исключением проектирования)</w:t>
            </w:r>
          </w:p>
        </w:tc>
        <w:tc>
          <w:tcPr>
            <w:tcW w:w="1701"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процент</w:t>
            </w:r>
          </w:p>
        </w:tc>
        <w:tc>
          <w:tcPr>
            <w:tcW w:w="1418"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100</w:t>
            </w:r>
          </w:p>
        </w:tc>
        <w:tc>
          <w:tcPr>
            <w:tcW w:w="1134"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100</w:t>
            </w:r>
          </w:p>
        </w:tc>
        <w:tc>
          <w:tcPr>
            <w:tcW w:w="992"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100</w:t>
            </w:r>
          </w:p>
        </w:tc>
        <w:tc>
          <w:tcPr>
            <w:tcW w:w="709"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100</w:t>
            </w:r>
          </w:p>
        </w:tc>
        <w:tc>
          <w:tcPr>
            <w:tcW w:w="2409" w:type="dxa"/>
            <w:shd w:val="clear" w:color="auto" w:fill="auto"/>
          </w:tcPr>
          <w:p w:rsidR="00892ACA" w:rsidRPr="00565E06" w:rsidRDefault="0094463F" w:rsidP="00CB1E45">
            <w:pPr>
              <w:widowControl w:val="0"/>
              <w:autoSpaceDE w:val="0"/>
              <w:autoSpaceDN w:val="0"/>
              <w:adjustRightInd w:val="0"/>
              <w:jc w:val="center"/>
              <w:rPr>
                <w:sz w:val="24"/>
                <w:szCs w:val="24"/>
              </w:rPr>
            </w:pPr>
            <w:r w:rsidRPr="00565E06">
              <w:rPr>
                <w:sz w:val="24"/>
                <w:szCs w:val="24"/>
              </w:rPr>
              <w:t>Отдел транспорта и связи администрации района</w:t>
            </w:r>
          </w:p>
        </w:tc>
        <w:tc>
          <w:tcPr>
            <w:tcW w:w="3148" w:type="dxa"/>
            <w:shd w:val="clear" w:color="auto" w:fill="auto"/>
          </w:tcPr>
          <w:p w:rsidR="00892ACA" w:rsidRPr="00565E06" w:rsidRDefault="0094463F" w:rsidP="00CB1E45">
            <w:pPr>
              <w:widowControl w:val="0"/>
              <w:autoSpaceDE w:val="0"/>
              <w:autoSpaceDN w:val="0"/>
              <w:adjustRightInd w:val="0"/>
              <w:jc w:val="center"/>
              <w:rPr>
                <w:sz w:val="24"/>
                <w:szCs w:val="24"/>
              </w:rPr>
            </w:pPr>
            <w:r w:rsidRPr="00565E06">
              <w:rPr>
                <w:sz w:val="24"/>
                <w:szCs w:val="24"/>
              </w:rPr>
              <w:t>100</w:t>
            </w:r>
          </w:p>
        </w:tc>
      </w:tr>
      <w:tr w:rsidR="003D2D81" w:rsidRPr="00565E06" w:rsidTr="00AC2934">
        <w:tc>
          <w:tcPr>
            <w:tcW w:w="709" w:type="dxa"/>
          </w:tcPr>
          <w:p w:rsidR="003D2D81" w:rsidRPr="00565E06" w:rsidRDefault="003D2D81" w:rsidP="003D2D81">
            <w:pPr>
              <w:widowControl w:val="0"/>
              <w:autoSpaceDE w:val="0"/>
              <w:autoSpaceDN w:val="0"/>
              <w:adjustRightInd w:val="0"/>
              <w:jc w:val="center"/>
              <w:rPr>
                <w:sz w:val="24"/>
                <w:szCs w:val="24"/>
              </w:rPr>
            </w:pPr>
            <w:r w:rsidRPr="00565E06">
              <w:rPr>
                <w:sz w:val="24"/>
                <w:szCs w:val="24"/>
              </w:rPr>
              <w:t>4.</w:t>
            </w:r>
          </w:p>
        </w:tc>
        <w:tc>
          <w:tcPr>
            <w:tcW w:w="14772" w:type="dxa"/>
            <w:gridSpan w:val="8"/>
            <w:shd w:val="clear" w:color="auto" w:fill="auto"/>
          </w:tcPr>
          <w:p w:rsidR="003D2D81" w:rsidRPr="00565E06" w:rsidRDefault="003D2D81" w:rsidP="003D2D81">
            <w:pPr>
              <w:autoSpaceDE w:val="0"/>
              <w:autoSpaceDN w:val="0"/>
              <w:adjustRightInd w:val="0"/>
              <w:jc w:val="both"/>
              <w:rPr>
                <w:sz w:val="24"/>
                <w:szCs w:val="24"/>
              </w:rPr>
            </w:pPr>
            <w:r w:rsidRPr="00565E06">
              <w:rPr>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r>
      <w:tr w:rsidR="00892ACA" w:rsidRPr="00565E06" w:rsidTr="00AC2934">
        <w:tc>
          <w:tcPr>
            <w:tcW w:w="709" w:type="dxa"/>
          </w:tcPr>
          <w:p w:rsidR="00892ACA" w:rsidRPr="00565E06" w:rsidRDefault="00892ACA" w:rsidP="00E83838">
            <w:pPr>
              <w:widowControl w:val="0"/>
              <w:autoSpaceDE w:val="0"/>
              <w:autoSpaceDN w:val="0"/>
              <w:adjustRightInd w:val="0"/>
              <w:jc w:val="center"/>
              <w:rPr>
                <w:sz w:val="24"/>
                <w:szCs w:val="24"/>
              </w:rPr>
            </w:pPr>
            <w:r w:rsidRPr="00565E06">
              <w:rPr>
                <w:sz w:val="24"/>
                <w:szCs w:val="24"/>
              </w:rPr>
              <w:t>4.1.</w:t>
            </w:r>
          </w:p>
        </w:tc>
        <w:tc>
          <w:tcPr>
            <w:tcW w:w="3261" w:type="dxa"/>
            <w:shd w:val="clear" w:color="auto" w:fill="auto"/>
          </w:tcPr>
          <w:p w:rsidR="00892ACA" w:rsidRPr="00565E06" w:rsidRDefault="00892ACA" w:rsidP="003D2D81">
            <w:pPr>
              <w:autoSpaceDE w:val="0"/>
              <w:autoSpaceDN w:val="0"/>
              <w:adjustRightInd w:val="0"/>
              <w:jc w:val="both"/>
              <w:rPr>
                <w:sz w:val="24"/>
                <w:szCs w:val="24"/>
              </w:rPr>
            </w:pPr>
            <w:r w:rsidRPr="00565E06">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701"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процент</w:t>
            </w:r>
          </w:p>
        </w:tc>
        <w:tc>
          <w:tcPr>
            <w:tcW w:w="1418"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100</w:t>
            </w:r>
          </w:p>
        </w:tc>
        <w:tc>
          <w:tcPr>
            <w:tcW w:w="1134"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100</w:t>
            </w:r>
          </w:p>
        </w:tc>
        <w:tc>
          <w:tcPr>
            <w:tcW w:w="992"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100</w:t>
            </w:r>
          </w:p>
        </w:tc>
        <w:tc>
          <w:tcPr>
            <w:tcW w:w="709"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100</w:t>
            </w:r>
          </w:p>
        </w:tc>
        <w:tc>
          <w:tcPr>
            <w:tcW w:w="2409" w:type="dxa"/>
            <w:shd w:val="clear" w:color="auto" w:fill="auto"/>
          </w:tcPr>
          <w:p w:rsidR="00892ACA" w:rsidRPr="00565E06" w:rsidRDefault="001B18E0" w:rsidP="00CB1E45">
            <w:pPr>
              <w:widowControl w:val="0"/>
              <w:autoSpaceDE w:val="0"/>
              <w:autoSpaceDN w:val="0"/>
              <w:adjustRightInd w:val="0"/>
              <w:jc w:val="center"/>
              <w:rPr>
                <w:sz w:val="24"/>
                <w:szCs w:val="24"/>
              </w:rPr>
            </w:pPr>
            <w:r w:rsidRPr="00565E06">
              <w:rPr>
                <w:sz w:val="24"/>
                <w:szCs w:val="24"/>
              </w:rPr>
              <w:t>Отдел транспорта и связи администрации района</w:t>
            </w:r>
          </w:p>
        </w:tc>
        <w:tc>
          <w:tcPr>
            <w:tcW w:w="3148" w:type="dxa"/>
            <w:shd w:val="clear" w:color="auto" w:fill="auto"/>
          </w:tcPr>
          <w:p w:rsidR="00892ACA" w:rsidRPr="00565E06" w:rsidRDefault="0094463F" w:rsidP="00CB1E45">
            <w:pPr>
              <w:widowControl w:val="0"/>
              <w:autoSpaceDE w:val="0"/>
              <w:autoSpaceDN w:val="0"/>
              <w:adjustRightInd w:val="0"/>
              <w:jc w:val="center"/>
              <w:rPr>
                <w:sz w:val="24"/>
                <w:szCs w:val="24"/>
              </w:rPr>
            </w:pPr>
            <w:r w:rsidRPr="00565E06">
              <w:rPr>
                <w:sz w:val="24"/>
                <w:szCs w:val="24"/>
              </w:rPr>
              <w:t>100</w:t>
            </w:r>
          </w:p>
        </w:tc>
      </w:tr>
      <w:tr w:rsidR="003D2D81" w:rsidRPr="00565E06" w:rsidTr="00250677">
        <w:trPr>
          <w:trHeight w:val="825"/>
        </w:trPr>
        <w:tc>
          <w:tcPr>
            <w:tcW w:w="709" w:type="dxa"/>
          </w:tcPr>
          <w:p w:rsidR="003D2D81" w:rsidRPr="00565E06" w:rsidRDefault="003D2D81" w:rsidP="003D2D81">
            <w:pPr>
              <w:widowControl w:val="0"/>
              <w:autoSpaceDE w:val="0"/>
              <w:autoSpaceDN w:val="0"/>
              <w:adjustRightInd w:val="0"/>
              <w:jc w:val="center"/>
              <w:rPr>
                <w:sz w:val="24"/>
                <w:szCs w:val="24"/>
              </w:rPr>
            </w:pPr>
            <w:r w:rsidRPr="00565E06">
              <w:rPr>
                <w:sz w:val="24"/>
                <w:szCs w:val="24"/>
              </w:rPr>
              <w:t>5.</w:t>
            </w:r>
          </w:p>
        </w:tc>
        <w:tc>
          <w:tcPr>
            <w:tcW w:w="14772" w:type="dxa"/>
            <w:gridSpan w:val="8"/>
            <w:shd w:val="clear" w:color="auto" w:fill="auto"/>
          </w:tcPr>
          <w:p w:rsidR="003D2D81" w:rsidRPr="00565E06" w:rsidRDefault="003D2D81" w:rsidP="003D2D81">
            <w:pPr>
              <w:widowControl w:val="0"/>
              <w:autoSpaceDE w:val="0"/>
              <w:autoSpaceDN w:val="0"/>
              <w:adjustRightInd w:val="0"/>
              <w:jc w:val="both"/>
              <w:rPr>
                <w:sz w:val="24"/>
                <w:szCs w:val="24"/>
              </w:rPr>
            </w:pPr>
            <w:r w:rsidRPr="00565E06">
              <w:rPr>
                <w:sz w:val="24"/>
                <w:szCs w:val="24"/>
              </w:rPr>
              <w:t>Рынок услуг связи по предоставлению широкополосного доступа к сети Интернет</w:t>
            </w:r>
          </w:p>
        </w:tc>
      </w:tr>
      <w:tr w:rsidR="00892ACA" w:rsidRPr="00565E06" w:rsidTr="00AC2934">
        <w:tc>
          <w:tcPr>
            <w:tcW w:w="709" w:type="dxa"/>
          </w:tcPr>
          <w:p w:rsidR="00892ACA" w:rsidRPr="00565E06" w:rsidRDefault="00892ACA" w:rsidP="003D2D81">
            <w:pPr>
              <w:widowControl w:val="0"/>
              <w:autoSpaceDE w:val="0"/>
              <w:autoSpaceDN w:val="0"/>
              <w:adjustRightInd w:val="0"/>
              <w:jc w:val="center"/>
              <w:rPr>
                <w:sz w:val="24"/>
                <w:szCs w:val="24"/>
              </w:rPr>
            </w:pPr>
            <w:r w:rsidRPr="00565E06">
              <w:rPr>
                <w:sz w:val="24"/>
                <w:szCs w:val="24"/>
              </w:rPr>
              <w:t>5.1.</w:t>
            </w:r>
          </w:p>
        </w:tc>
        <w:tc>
          <w:tcPr>
            <w:tcW w:w="3261" w:type="dxa"/>
            <w:shd w:val="clear" w:color="auto" w:fill="auto"/>
          </w:tcPr>
          <w:p w:rsidR="00892ACA" w:rsidRPr="00565E06" w:rsidRDefault="00892ACA" w:rsidP="003D2D81">
            <w:pPr>
              <w:autoSpaceDE w:val="0"/>
              <w:autoSpaceDN w:val="0"/>
              <w:adjustRightInd w:val="0"/>
              <w:jc w:val="both"/>
              <w:rPr>
                <w:sz w:val="24"/>
                <w:szCs w:val="24"/>
              </w:rPr>
            </w:pPr>
            <w:r w:rsidRPr="00565E06">
              <w:rPr>
                <w:sz w:val="24"/>
                <w:szCs w:val="24"/>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701"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процент</w:t>
            </w:r>
          </w:p>
        </w:tc>
        <w:tc>
          <w:tcPr>
            <w:tcW w:w="1418"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10</w:t>
            </w:r>
          </w:p>
        </w:tc>
        <w:tc>
          <w:tcPr>
            <w:tcW w:w="1134"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10</w:t>
            </w:r>
          </w:p>
        </w:tc>
        <w:tc>
          <w:tcPr>
            <w:tcW w:w="992"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10</w:t>
            </w:r>
          </w:p>
        </w:tc>
        <w:tc>
          <w:tcPr>
            <w:tcW w:w="709"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10</w:t>
            </w:r>
          </w:p>
        </w:tc>
        <w:tc>
          <w:tcPr>
            <w:tcW w:w="2409" w:type="dxa"/>
            <w:shd w:val="clear" w:color="auto" w:fill="auto"/>
          </w:tcPr>
          <w:p w:rsidR="00892ACA" w:rsidRPr="00565E06" w:rsidRDefault="00892ACA" w:rsidP="00CB1E45">
            <w:pPr>
              <w:jc w:val="center"/>
              <w:rPr>
                <w:sz w:val="24"/>
                <w:szCs w:val="24"/>
              </w:rPr>
            </w:pPr>
            <w:r w:rsidRPr="00565E06">
              <w:rPr>
                <w:sz w:val="24"/>
                <w:szCs w:val="24"/>
              </w:rPr>
              <w:t>отдел по жилищным вопросам и муниципальной собственности администрации района</w:t>
            </w:r>
          </w:p>
        </w:tc>
        <w:tc>
          <w:tcPr>
            <w:tcW w:w="3148" w:type="dxa"/>
            <w:shd w:val="clear" w:color="auto" w:fill="auto"/>
          </w:tcPr>
          <w:p w:rsidR="00892ACA" w:rsidRPr="00565E06" w:rsidRDefault="00250677" w:rsidP="00565E06">
            <w:pPr>
              <w:jc w:val="center"/>
              <w:rPr>
                <w:sz w:val="24"/>
                <w:szCs w:val="24"/>
              </w:rPr>
            </w:pPr>
            <w:r w:rsidRPr="00565E06">
              <w:rPr>
                <w:sz w:val="22"/>
                <w:szCs w:val="22"/>
              </w:rPr>
              <w:t>44</w:t>
            </w:r>
          </w:p>
        </w:tc>
      </w:tr>
      <w:tr w:rsidR="00892ACA" w:rsidRPr="003D2D81" w:rsidTr="00AC2934">
        <w:tc>
          <w:tcPr>
            <w:tcW w:w="709" w:type="dxa"/>
          </w:tcPr>
          <w:p w:rsidR="00892ACA" w:rsidRPr="00565E06" w:rsidRDefault="00892ACA" w:rsidP="003D2D81">
            <w:pPr>
              <w:widowControl w:val="0"/>
              <w:autoSpaceDE w:val="0"/>
              <w:autoSpaceDN w:val="0"/>
              <w:adjustRightInd w:val="0"/>
              <w:jc w:val="center"/>
              <w:rPr>
                <w:sz w:val="24"/>
                <w:szCs w:val="24"/>
              </w:rPr>
            </w:pPr>
            <w:r w:rsidRPr="00565E06">
              <w:rPr>
                <w:sz w:val="24"/>
                <w:szCs w:val="24"/>
              </w:rPr>
              <w:t>5.2.</w:t>
            </w:r>
          </w:p>
        </w:tc>
        <w:tc>
          <w:tcPr>
            <w:tcW w:w="3261" w:type="dxa"/>
            <w:shd w:val="clear" w:color="auto" w:fill="auto"/>
          </w:tcPr>
          <w:p w:rsidR="00892ACA" w:rsidRPr="00565E06" w:rsidRDefault="00892ACA" w:rsidP="003D2D81">
            <w:pPr>
              <w:widowControl w:val="0"/>
              <w:autoSpaceDE w:val="0"/>
              <w:autoSpaceDN w:val="0"/>
              <w:adjustRightInd w:val="0"/>
              <w:jc w:val="both"/>
              <w:rPr>
                <w:sz w:val="24"/>
                <w:szCs w:val="24"/>
              </w:rPr>
            </w:pPr>
            <w:r w:rsidRPr="00565E06">
              <w:rPr>
                <w:sz w:val="24"/>
                <w:szCs w:val="24"/>
              </w:rPr>
              <w:t>Доля организаций частной формы собственности в сфере оказания услуг по предоставлению широкополосного доступа к информа</w:t>
            </w:r>
            <w:r w:rsidRPr="00565E06">
              <w:rPr>
                <w:sz w:val="24"/>
                <w:szCs w:val="24"/>
              </w:rPr>
              <w:lastRenderedPageBreak/>
              <w:t>ционно-телекоммуникационной сети Интернет</w:t>
            </w:r>
          </w:p>
        </w:tc>
        <w:tc>
          <w:tcPr>
            <w:tcW w:w="1701" w:type="dxa"/>
            <w:shd w:val="clear" w:color="auto" w:fill="auto"/>
          </w:tcPr>
          <w:p w:rsidR="00892ACA" w:rsidRPr="00565E06" w:rsidRDefault="00892ACA" w:rsidP="003D2D81">
            <w:pPr>
              <w:widowControl w:val="0"/>
              <w:autoSpaceDE w:val="0"/>
              <w:autoSpaceDN w:val="0"/>
              <w:adjustRightInd w:val="0"/>
              <w:ind w:firstLine="34"/>
              <w:jc w:val="center"/>
              <w:rPr>
                <w:sz w:val="24"/>
                <w:szCs w:val="24"/>
              </w:rPr>
            </w:pPr>
            <w:r w:rsidRPr="00565E06">
              <w:rPr>
                <w:sz w:val="24"/>
                <w:szCs w:val="24"/>
              </w:rPr>
              <w:lastRenderedPageBreak/>
              <w:t>процент</w:t>
            </w:r>
          </w:p>
        </w:tc>
        <w:tc>
          <w:tcPr>
            <w:tcW w:w="1418" w:type="dxa"/>
            <w:shd w:val="clear" w:color="auto" w:fill="auto"/>
          </w:tcPr>
          <w:p w:rsidR="00892ACA" w:rsidRPr="00565E06" w:rsidRDefault="00892ACA" w:rsidP="003D2D81">
            <w:pPr>
              <w:widowControl w:val="0"/>
              <w:autoSpaceDE w:val="0"/>
              <w:autoSpaceDN w:val="0"/>
              <w:adjustRightInd w:val="0"/>
              <w:ind w:firstLine="34"/>
              <w:jc w:val="center"/>
              <w:rPr>
                <w:sz w:val="24"/>
                <w:szCs w:val="24"/>
              </w:rPr>
            </w:pPr>
            <w:r w:rsidRPr="00565E06">
              <w:rPr>
                <w:sz w:val="24"/>
                <w:szCs w:val="24"/>
              </w:rPr>
              <w:t>98</w:t>
            </w:r>
          </w:p>
        </w:tc>
        <w:tc>
          <w:tcPr>
            <w:tcW w:w="1134" w:type="dxa"/>
            <w:shd w:val="clear" w:color="auto" w:fill="auto"/>
          </w:tcPr>
          <w:p w:rsidR="00892ACA" w:rsidRPr="00565E06" w:rsidRDefault="00892ACA" w:rsidP="003D2D81">
            <w:pPr>
              <w:widowControl w:val="0"/>
              <w:autoSpaceDE w:val="0"/>
              <w:autoSpaceDN w:val="0"/>
              <w:adjustRightInd w:val="0"/>
              <w:ind w:firstLine="33"/>
              <w:jc w:val="center"/>
              <w:rPr>
                <w:sz w:val="24"/>
                <w:szCs w:val="24"/>
              </w:rPr>
            </w:pPr>
            <w:r w:rsidRPr="00565E06">
              <w:rPr>
                <w:sz w:val="24"/>
                <w:szCs w:val="24"/>
              </w:rPr>
              <w:t>98</w:t>
            </w:r>
          </w:p>
        </w:tc>
        <w:tc>
          <w:tcPr>
            <w:tcW w:w="992"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98</w:t>
            </w:r>
          </w:p>
        </w:tc>
        <w:tc>
          <w:tcPr>
            <w:tcW w:w="709" w:type="dxa"/>
            <w:shd w:val="clear" w:color="auto" w:fill="auto"/>
          </w:tcPr>
          <w:p w:rsidR="00892ACA" w:rsidRPr="00565E06" w:rsidRDefault="00892ACA" w:rsidP="003D2D81">
            <w:pPr>
              <w:widowControl w:val="0"/>
              <w:autoSpaceDE w:val="0"/>
              <w:autoSpaceDN w:val="0"/>
              <w:adjustRightInd w:val="0"/>
              <w:jc w:val="center"/>
              <w:rPr>
                <w:sz w:val="24"/>
                <w:szCs w:val="24"/>
              </w:rPr>
            </w:pPr>
            <w:r w:rsidRPr="00565E06">
              <w:rPr>
                <w:sz w:val="24"/>
                <w:szCs w:val="24"/>
              </w:rPr>
              <w:t>98</w:t>
            </w:r>
          </w:p>
        </w:tc>
        <w:tc>
          <w:tcPr>
            <w:tcW w:w="2409" w:type="dxa"/>
            <w:tcBorders>
              <w:bottom w:val="single" w:sz="4" w:space="0" w:color="auto"/>
            </w:tcBorders>
            <w:shd w:val="clear" w:color="auto" w:fill="auto"/>
          </w:tcPr>
          <w:p w:rsidR="00892ACA" w:rsidRPr="00565E06" w:rsidRDefault="00892ACA" w:rsidP="00CB1E45">
            <w:pPr>
              <w:jc w:val="center"/>
              <w:rPr>
                <w:sz w:val="24"/>
                <w:szCs w:val="24"/>
              </w:rPr>
            </w:pPr>
            <w:r w:rsidRPr="00565E06">
              <w:rPr>
                <w:sz w:val="24"/>
                <w:szCs w:val="24"/>
              </w:rPr>
              <w:t>отдел по информатизации и сетевым ресурсам администрации района</w:t>
            </w:r>
          </w:p>
        </w:tc>
        <w:tc>
          <w:tcPr>
            <w:tcW w:w="3148" w:type="dxa"/>
            <w:tcBorders>
              <w:bottom w:val="single" w:sz="4" w:space="0" w:color="auto"/>
            </w:tcBorders>
            <w:shd w:val="clear" w:color="auto" w:fill="auto"/>
          </w:tcPr>
          <w:p w:rsidR="00892ACA" w:rsidRPr="003D2D81" w:rsidRDefault="0094463F" w:rsidP="00CB1E45">
            <w:pPr>
              <w:jc w:val="center"/>
              <w:rPr>
                <w:sz w:val="24"/>
                <w:szCs w:val="24"/>
              </w:rPr>
            </w:pPr>
            <w:r w:rsidRPr="00565E06">
              <w:rPr>
                <w:sz w:val="24"/>
                <w:szCs w:val="24"/>
              </w:rPr>
              <w:t>98</w:t>
            </w:r>
          </w:p>
        </w:tc>
      </w:tr>
    </w:tbl>
    <w:p w:rsidR="003D2D81" w:rsidRPr="003D2D81" w:rsidRDefault="00945E15" w:rsidP="00945E15">
      <w:pPr>
        <w:tabs>
          <w:tab w:val="left" w:pos="1320"/>
        </w:tabs>
        <w:autoSpaceDE w:val="0"/>
        <w:autoSpaceDN w:val="0"/>
        <w:adjustRightInd w:val="0"/>
        <w:outlineLvl w:val="0"/>
        <w:rPr>
          <w:b/>
        </w:rPr>
      </w:pPr>
      <w:r>
        <w:rPr>
          <w:b/>
        </w:rPr>
        <w:lastRenderedPageBreak/>
        <w:tab/>
      </w:r>
    </w:p>
    <w:p w:rsidR="003D2D81" w:rsidRPr="003D2D81" w:rsidRDefault="003D2D81" w:rsidP="003D2D81">
      <w:pPr>
        <w:jc w:val="both"/>
      </w:pPr>
    </w:p>
    <w:p w:rsidR="003D2D81" w:rsidRPr="003D2D81" w:rsidRDefault="003D2D81" w:rsidP="003D2D81">
      <w:pPr>
        <w:jc w:val="both"/>
      </w:pPr>
    </w:p>
    <w:p w:rsidR="003D2D81" w:rsidRPr="003D2D81" w:rsidRDefault="003D2D81" w:rsidP="003D2D81">
      <w:pPr>
        <w:spacing w:after="200"/>
        <w:contextualSpacing/>
        <w:jc w:val="both"/>
        <w:rPr>
          <w:rFonts w:asciiTheme="minorHAnsi" w:eastAsiaTheme="minorEastAsia" w:hAnsiTheme="minorHAnsi" w:cstheme="minorBidi"/>
          <w:color w:val="000000" w:themeColor="text1"/>
          <w:sz w:val="22"/>
          <w:szCs w:val="22"/>
        </w:rPr>
      </w:pPr>
    </w:p>
    <w:p w:rsidR="003D2D81" w:rsidRPr="003D2D81" w:rsidRDefault="003D2D81" w:rsidP="003D2D81">
      <w:pPr>
        <w:jc w:val="both"/>
      </w:pPr>
    </w:p>
    <w:p w:rsidR="003D2D81" w:rsidRDefault="003D2D81" w:rsidP="008D4E5A">
      <w:pPr>
        <w:jc w:val="both"/>
        <w:rPr>
          <w:szCs w:val="24"/>
        </w:rPr>
      </w:pPr>
    </w:p>
    <w:p w:rsidR="003D2D81" w:rsidRDefault="003D2D81" w:rsidP="008D4E5A">
      <w:pPr>
        <w:jc w:val="both"/>
      </w:pPr>
    </w:p>
    <w:sectPr w:rsidR="003D2D81" w:rsidSect="00CA3961">
      <w:headerReference w:type="default" r:id="rId25"/>
      <w:pgSz w:w="16838" w:h="11905" w:orient="landscape"/>
      <w:pgMar w:top="567"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D5" w:rsidRDefault="000E5FD5">
      <w:r>
        <w:separator/>
      </w:r>
    </w:p>
  </w:endnote>
  <w:endnote w:type="continuationSeparator" w:id="0">
    <w:p w:rsidR="000E5FD5" w:rsidRDefault="000E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D5" w:rsidRDefault="000E5FD5">
      <w:r>
        <w:separator/>
      </w:r>
    </w:p>
  </w:footnote>
  <w:footnote w:type="continuationSeparator" w:id="0">
    <w:p w:rsidR="000E5FD5" w:rsidRDefault="000E5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8024"/>
      <w:docPartObj>
        <w:docPartGallery w:val="Page Numbers (Top of Page)"/>
        <w:docPartUnique/>
      </w:docPartObj>
    </w:sdtPr>
    <w:sdtContent>
      <w:p w:rsidR="00120EF7" w:rsidRDefault="00120EF7">
        <w:pPr>
          <w:pStyle w:val="a4"/>
          <w:jc w:val="center"/>
        </w:pPr>
      </w:p>
      <w:p w:rsidR="00120EF7" w:rsidRDefault="00120EF7">
        <w:pPr>
          <w:pStyle w:val="a4"/>
          <w:jc w:val="center"/>
        </w:pPr>
        <w:r>
          <w:fldChar w:fldCharType="begin"/>
        </w:r>
        <w:r>
          <w:instrText>PAGE   \* MERGEFORMAT</w:instrText>
        </w:r>
        <w:r>
          <w:fldChar w:fldCharType="separate"/>
        </w:r>
        <w:r w:rsidR="001A2199">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0">
    <w:nsid w:val="3CD9213D"/>
    <w:multiLevelType w:val="hybridMultilevel"/>
    <w:tmpl w:val="9A8A4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2"/>
  </w:num>
  <w:num w:numId="3">
    <w:abstractNumId w:val="9"/>
  </w:num>
  <w:num w:numId="4">
    <w:abstractNumId w:val="8"/>
  </w:num>
  <w:num w:numId="5">
    <w:abstractNumId w:val="7"/>
  </w:num>
  <w:num w:numId="6">
    <w:abstractNumId w:val="5"/>
  </w:num>
  <w:num w:numId="7">
    <w:abstractNumId w:val="11"/>
  </w:num>
  <w:num w:numId="8">
    <w:abstractNumId w:val="13"/>
  </w:num>
  <w:num w:numId="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085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420"/>
    <w:rsid w:val="00032804"/>
    <w:rsid w:val="00033DC0"/>
    <w:rsid w:val="00034557"/>
    <w:rsid w:val="00036F86"/>
    <w:rsid w:val="000372BE"/>
    <w:rsid w:val="00040092"/>
    <w:rsid w:val="00040354"/>
    <w:rsid w:val="00041CA0"/>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6CD"/>
    <w:rsid w:val="000778D6"/>
    <w:rsid w:val="00082889"/>
    <w:rsid w:val="000830CF"/>
    <w:rsid w:val="00084124"/>
    <w:rsid w:val="000845E2"/>
    <w:rsid w:val="00084C0C"/>
    <w:rsid w:val="00086E41"/>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811"/>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79D"/>
    <w:rsid w:val="000E52E0"/>
    <w:rsid w:val="000E5FD5"/>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0EF7"/>
    <w:rsid w:val="0012342F"/>
    <w:rsid w:val="0012793B"/>
    <w:rsid w:val="00133F44"/>
    <w:rsid w:val="001359AA"/>
    <w:rsid w:val="00142A70"/>
    <w:rsid w:val="00143E47"/>
    <w:rsid w:val="00143EEF"/>
    <w:rsid w:val="0014484B"/>
    <w:rsid w:val="0014488B"/>
    <w:rsid w:val="001448CA"/>
    <w:rsid w:val="00144C10"/>
    <w:rsid w:val="001502E1"/>
    <w:rsid w:val="00151F28"/>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87F3A"/>
    <w:rsid w:val="001911A0"/>
    <w:rsid w:val="00192586"/>
    <w:rsid w:val="00193238"/>
    <w:rsid w:val="0019333A"/>
    <w:rsid w:val="00193515"/>
    <w:rsid w:val="00193550"/>
    <w:rsid w:val="001A0137"/>
    <w:rsid w:val="001A074B"/>
    <w:rsid w:val="001A130D"/>
    <w:rsid w:val="001A2199"/>
    <w:rsid w:val="001A2FFB"/>
    <w:rsid w:val="001A4197"/>
    <w:rsid w:val="001A5F93"/>
    <w:rsid w:val="001A600E"/>
    <w:rsid w:val="001B0CF8"/>
    <w:rsid w:val="001B18E0"/>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60F0"/>
    <w:rsid w:val="001C769E"/>
    <w:rsid w:val="001C7A23"/>
    <w:rsid w:val="001D20A5"/>
    <w:rsid w:val="001D2112"/>
    <w:rsid w:val="001D3338"/>
    <w:rsid w:val="001D7F61"/>
    <w:rsid w:val="001E0D6A"/>
    <w:rsid w:val="001E1EED"/>
    <w:rsid w:val="001E2343"/>
    <w:rsid w:val="001E56C1"/>
    <w:rsid w:val="001E6683"/>
    <w:rsid w:val="001E6713"/>
    <w:rsid w:val="001E6F73"/>
    <w:rsid w:val="001E7A57"/>
    <w:rsid w:val="001F0008"/>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3C70"/>
    <w:rsid w:val="002349B6"/>
    <w:rsid w:val="00234E47"/>
    <w:rsid w:val="00237D3E"/>
    <w:rsid w:val="00237D49"/>
    <w:rsid w:val="00237EF5"/>
    <w:rsid w:val="00240230"/>
    <w:rsid w:val="002413B5"/>
    <w:rsid w:val="00241888"/>
    <w:rsid w:val="00242890"/>
    <w:rsid w:val="00244EFC"/>
    <w:rsid w:val="00245C4F"/>
    <w:rsid w:val="00247EF7"/>
    <w:rsid w:val="00250677"/>
    <w:rsid w:val="002512D8"/>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8388B"/>
    <w:rsid w:val="00292AB0"/>
    <w:rsid w:val="002940CF"/>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48CD"/>
    <w:rsid w:val="002C4FD0"/>
    <w:rsid w:val="002C531A"/>
    <w:rsid w:val="002C5332"/>
    <w:rsid w:val="002C598B"/>
    <w:rsid w:val="002C6E40"/>
    <w:rsid w:val="002C7C18"/>
    <w:rsid w:val="002C7E40"/>
    <w:rsid w:val="002D37C2"/>
    <w:rsid w:val="002D4FAC"/>
    <w:rsid w:val="002D6893"/>
    <w:rsid w:val="002D79A9"/>
    <w:rsid w:val="002D7E33"/>
    <w:rsid w:val="002E0744"/>
    <w:rsid w:val="002E23F7"/>
    <w:rsid w:val="002E2EFC"/>
    <w:rsid w:val="002E4597"/>
    <w:rsid w:val="002E5A70"/>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5D56"/>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4F8A"/>
    <w:rsid w:val="00386D9F"/>
    <w:rsid w:val="00387AD5"/>
    <w:rsid w:val="00391DD1"/>
    <w:rsid w:val="00392386"/>
    <w:rsid w:val="00393566"/>
    <w:rsid w:val="0039439F"/>
    <w:rsid w:val="003952F9"/>
    <w:rsid w:val="00395552"/>
    <w:rsid w:val="003965DC"/>
    <w:rsid w:val="00396906"/>
    <w:rsid w:val="00397B91"/>
    <w:rsid w:val="003A2430"/>
    <w:rsid w:val="003A331E"/>
    <w:rsid w:val="003A439C"/>
    <w:rsid w:val="003A56DF"/>
    <w:rsid w:val="003A7090"/>
    <w:rsid w:val="003A70EF"/>
    <w:rsid w:val="003B0B1C"/>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2D81"/>
    <w:rsid w:val="003D31CA"/>
    <w:rsid w:val="003D4D81"/>
    <w:rsid w:val="003D58AF"/>
    <w:rsid w:val="003E2FE4"/>
    <w:rsid w:val="003E78E1"/>
    <w:rsid w:val="003F1567"/>
    <w:rsid w:val="003F25E9"/>
    <w:rsid w:val="003F271D"/>
    <w:rsid w:val="003F4D30"/>
    <w:rsid w:val="003F6E1F"/>
    <w:rsid w:val="003F752A"/>
    <w:rsid w:val="003F7552"/>
    <w:rsid w:val="00400423"/>
    <w:rsid w:val="00402FAB"/>
    <w:rsid w:val="0040403F"/>
    <w:rsid w:val="00404CD3"/>
    <w:rsid w:val="00405019"/>
    <w:rsid w:val="00405F2E"/>
    <w:rsid w:val="00407DB1"/>
    <w:rsid w:val="004104A4"/>
    <w:rsid w:val="00411587"/>
    <w:rsid w:val="004131F8"/>
    <w:rsid w:val="00414021"/>
    <w:rsid w:val="0041649D"/>
    <w:rsid w:val="00417351"/>
    <w:rsid w:val="00420527"/>
    <w:rsid w:val="0042155D"/>
    <w:rsid w:val="004228E7"/>
    <w:rsid w:val="004254E2"/>
    <w:rsid w:val="0042656E"/>
    <w:rsid w:val="004277B2"/>
    <w:rsid w:val="00427AE7"/>
    <w:rsid w:val="004331AA"/>
    <w:rsid w:val="004341C4"/>
    <w:rsid w:val="00434373"/>
    <w:rsid w:val="0043454A"/>
    <w:rsid w:val="004360F3"/>
    <w:rsid w:val="00436773"/>
    <w:rsid w:val="00436F7F"/>
    <w:rsid w:val="0044068E"/>
    <w:rsid w:val="00442913"/>
    <w:rsid w:val="004432B9"/>
    <w:rsid w:val="00444A6E"/>
    <w:rsid w:val="00445046"/>
    <w:rsid w:val="004462FF"/>
    <w:rsid w:val="00453459"/>
    <w:rsid w:val="004538DE"/>
    <w:rsid w:val="004574BE"/>
    <w:rsid w:val="004639AE"/>
    <w:rsid w:val="00463A57"/>
    <w:rsid w:val="004702B8"/>
    <w:rsid w:val="00471B91"/>
    <w:rsid w:val="00471C09"/>
    <w:rsid w:val="00476B80"/>
    <w:rsid w:val="004773AF"/>
    <w:rsid w:val="004778CE"/>
    <w:rsid w:val="00477A6B"/>
    <w:rsid w:val="004808F4"/>
    <w:rsid w:val="00482485"/>
    <w:rsid w:val="00482AF2"/>
    <w:rsid w:val="004830DE"/>
    <w:rsid w:val="00483357"/>
    <w:rsid w:val="004845F6"/>
    <w:rsid w:val="004850C3"/>
    <w:rsid w:val="004858B2"/>
    <w:rsid w:val="00486936"/>
    <w:rsid w:val="004908D7"/>
    <w:rsid w:val="0049352B"/>
    <w:rsid w:val="00493787"/>
    <w:rsid w:val="00494924"/>
    <w:rsid w:val="004969CF"/>
    <w:rsid w:val="00496EE3"/>
    <w:rsid w:val="004A018E"/>
    <w:rsid w:val="004A0EB6"/>
    <w:rsid w:val="004A0F0F"/>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6A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C20"/>
    <w:rsid w:val="00530F31"/>
    <w:rsid w:val="0053265B"/>
    <w:rsid w:val="005337E5"/>
    <w:rsid w:val="0053585F"/>
    <w:rsid w:val="00541C89"/>
    <w:rsid w:val="00542309"/>
    <w:rsid w:val="00544BDE"/>
    <w:rsid w:val="005455B1"/>
    <w:rsid w:val="0054708A"/>
    <w:rsid w:val="00547FEF"/>
    <w:rsid w:val="005504B1"/>
    <w:rsid w:val="00550727"/>
    <w:rsid w:val="00550903"/>
    <w:rsid w:val="00552079"/>
    <w:rsid w:val="005522F7"/>
    <w:rsid w:val="005563AC"/>
    <w:rsid w:val="005565AA"/>
    <w:rsid w:val="00556C2A"/>
    <w:rsid w:val="00557039"/>
    <w:rsid w:val="0055747B"/>
    <w:rsid w:val="00560ED7"/>
    <w:rsid w:val="0056111E"/>
    <w:rsid w:val="00562798"/>
    <w:rsid w:val="00563E9F"/>
    <w:rsid w:val="00565E06"/>
    <w:rsid w:val="0057411D"/>
    <w:rsid w:val="00575C02"/>
    <w:rsid w:val="00576D2A"/>
    <w:rsid w:val="00577E6F"/>
    <w:rsid w:val="00585DB8"/>
    <w:rsid w:val="005869E2"/>
    <w:rsid w:val="00587AE8"/>
    <w:rsid w:val="00590B54"/>
    <w:rsid w:val="0059101C"/>
    <w:rsid w:val="00593398"/>
    <w:rsid w:val="005948D2"/>
    <w:rsid w:val="005A1D1A"/>
    <w:rsid w:val="005A4F56"/>
    <w:rsid w:val="005A6E81"/>
    <w:rsid w:val="005A6EF7"/>
    <w:rsid w:val="005A7075"/>
    <w:rsid w:val="005A74A9"/>
    <w:rsid w:val="005A77C5"/>
    <w:rsid w:val="005B2149"/>
    <w:rsid w:val="005B2AC8"/>
    <w:rsid w:val="005B3237"/>
    <w:rsid w:val="005B3540"/>
    <w:rsid w:val="005B36DB"/>
    <w:rsid w:val="005B5532"/>
    <w:rsid w:val="005B6CFF"/>
    <w:rsid w:val="005C026A"/>
    <w:rsid w:val="005C2152"/>
    <w:rsid w:val="005C34BC"/>
    <w:rsid w:val="005C3606"/>
    <w:rsid w:val="005C40B7"/>
    <w:rsid w:val="005C5B78"/>
    <w:rsid w:val="005C6C44"/>
    <w:rsid w:val="005C7ADD"/>
    <w:rsid w:val="005D0B71"/>
    <w:rsid w:val="005D44A4"/>
    <w:rsid w:val="005D55E6"/>
    <w:rsid w:val="005D601A"/>
    <w:rsid w:val="005D699B"/>
    <w:rsid w:val="005D7659"/>
    <w:rsid w:val="005E1222"/>
    <w:rsid w:val="005E1675"/>
    <w:rsid w:val="005E2FF8"/>
    <w:rsid w:val="005E34D9"/>
    <w:rsid w:val="005E796E"/>
    <w:rsid w:val="005F00C1"/>
    <w:rsid w:val="005F087F"/>
    <w:rsid w:val="005F0A35"/>
    <w:rsid w:val="005F183E"/>
    <w:rsid w:val="005F2122"/>
    <w:rsid w:val="005F4916"/>
    <w:rsid w:val="00603289"/>
    <w:rsid w:val="0060414E"/>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2697"/>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54804"/>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12A4"/>
    <w:rsid w:val="006A3C6E"/>
    <w:rsid w:val="006A414C"/>
    <w:rsid w:val="006B00EB"/>
    <w:rsid w:val="006B0158"/>
    <w:rsid w:val="006B1624"/>
    <w:rsid w:val="006B2298"/>
    <w:rsid w:val="006B30DC"/>
    <w:rsid w:val="006B3B15"/>
    <w:rsid w:val="006B4299"/>
    <w:rsid w:val="006C08A3"/>
    <w:rsid w:val="006C1EAF"/>
    <w:rsid w:val="006C2040"/>
    <w:rsid w:val="006C2242"/>
    <w:rsid w:val="006C26AC"/>
    <w:rsid w:val="006C2B35"/>
    <w:rsid w:val="006C399E"/>
    <w:rsid w:val="006C47FB"/>
    <w:rsid w:val="006C5511"/>
    <w:rsid w:val="006D0637"/>
    <w:rsid w:val="006D49D4"/>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27829"/>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5DF"/>
    <w:rsid w:val="00772A3E"/>
    <w:rsid w:val="0077426F"/>
    <w:rsid w:val="00780B03"/>
    <w:rsid w:val="0078171B"/>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03FA"/>
    <w:rsid w:val="007B179A"/>
    <w:rsid w:val="007B2F2D"/>
    <w:rsid w:val="007B4BC7"/>
    <w:rsid w:val="007B5B89"/>
    <w:rsid w:val="007B745A"/>
    <w:rsid w:val="007B785C"/>
    <w:rsid w:val="007C1CF4"/>
    <w:rsid w:val="007C310C"/>
    <w:rsid w:val="007C3A9B"/>
    <w:rsid w:val="007C4EDF"/>
    <w:rsid w:val="007C6C55"/>
    <w:rsid w:val="007C7065"/>
    <w:rsid w:val="007C75FA"/>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3C34"/>
    <w:rsid w:val="007E4F0E"/>
    <w:rsid w:val="007E634E"/>
    <w:rsid w:val="007E6C48"/>
    <w:rsid w:val="007E7BF5"/>
    <w:rsid w:val="007F313A"/>
    <w:rsid w:val="007F4434"/>
    <w:rsid w:val="007F6DF0"/>
    <w:rsid w:val="007F6F3C"/>
    <w:rsid w:val="007F73EE"/>
    <w:rsid w:val="008003A7"/>
    <w:rsid w:val="00802567"/>
    <w:rsid w:val="00804320"/>
    <w:rsid w:val="00806DB6"/>
    <w:rsid w:val="00806E8D"/>
    <w:rsid w:val="00807B4B"/>
    <w:rsid w:val="00807F69"/>
    <w:rsid w:val="008104DB"/>
    <w:rsid w:val="00811593"/>
    <w:rsid w:val="00813F19"/>
    <w:rsid w:val="00814523"/>
    <w:rsid w:val="008179DE"/>
    <w:rsid w:val="00817E28"/>
    <w:rsid w:val="00820702"/>
    <w:rsid w:val="008210A8"/>
    <w:rsid w:val="00821101"/>
    <w:rsid w:val="00823BE0"/>
    <w:rsid w:val="00825F09"/>
    <w:rsid w:val="008265B7"/>
    <w:rsid w:val="008266F0"/>
    <w:rsid w:val="00826813"/>
    <w:rsid w:val="00827ECD"/>
    <w:rsid w:val="00831AE9"/>
    <w:rsid w:val="00832904"/>
    <w:rsid w:val="008333F2"/>
    <w:rsid w:val="00833B31"/>
    <w:rsid w:val="008351FF"/>
    <w:rsid w:val="00835E55"/>
    <w:rsid w:val="0084025E"/>
    <w:rsid w:val="00841375"/>
    <w:rsid w:val="008418DC"/>
    <w:rsid w:val="008423B1"/>
    <w:rsid w:val="00842861"/>
    <w:rsid w:val="00842EC6"/>
    <w:rsid w:val="00843710"/>
    <w:rsid w:val="0084543D"/>
    <w:rsid w:val="0085004F"/>
    <w:rsid w:val="00850388"/>
    <w:rsid w:val="00850A14"/>
    <w:rsid w:val="00851385"/>
    <w:rsid w:val="008515C7"/>
    <w:rsid w:val="0085208B"/>
    <w:rsid w:val="008528DE"/>
    <w:rsid w:val="008538C1"/>
    <w:rsid w:val="00854A9B"/>
    <w:rsid w:val="00854D10"/>
    <w:rsid w:val="0085654A"/>
    <w:rsid w:val="00856A60"/>
    <w:rsid w:val="0086147B"/>
    <w:rsid w:val="008616CA"/>
    <w:rsid w:val="008622ED"/>
    <w:rsid w:val="008643E1"/>
    <w:rsid w:val="008658A5"/>
    <w:rsid w:val="00866EC9"/>
    <w:rsid w:val="00870270"/>
    <w:rsid w:val="0087138D"/>
    <w:rsid w:val="008717C7"/>
    <w:rsid w:val="00874D4E"/>
    <w:rsid w:val="00882385"/>
    <w:rsid w:val="00884365"/>
    <w:rsid w:val="00884AA2"/>
    <w:rsid w:val="00885E76"/>
    <w:rsid w:val="0088680A"/>
    <w:rsid w:val="00891781"/>
    <w:rsid w:val="00892485"/>
    <w:rsid w:val="00892ACA"/>
    <w:rsid w:val="00892D96"/>
    <w:rsid w:val="00895200"/>
    <w:rsid w:val="008A34CD"/>
    <w:rsid w:val="008A3A90"/>
    <w:rsid w:val="008A778F"/>
    <w:rsid w:val="008A786F"/>
    <w:rsid w:val="008B009A"/>
    <w:rsid w:val="008B1B97"/>
    <w:rsid w:val="008B4AA5"/>
    <w:rsid w:val="008B5738"/>
    <w:rsid w:val="008B776A"/>
    <w:rsid w:val="008C0544"/>
    <w:rsid w:val="008C20A1"/>
    <w:rsid w:val="008C6BFD"/>
    <w:rsid w:val="008C7678"/>
    <w:rsid w:val="008C7F06"/>
    <w:rsid w:val="008D100F"/>
    <w:rsid w:val="008D3DED"/>
    <w:rsid w:val="008D4E5A"/>
    <w:rsid w:val="008D54CF"/>
    <w:rsid w:val="008D5E55"/>
    <w:rsid w:val="008D706B"/>
    <w:rsid w:val="008D7B0D"/>
    <w:rsid w:val="008E0376"/>
    <w:rsid w:val="008E25AC"/>
    <w:rsid w:val="008E3C85"/>
    <w:rsid w:val="008E5BA8"/>
    <w:rsid w:val="008E5F30"/>
    <w:rsid w:val="008E7328"/>
    <w:rsid w:val="008E7707"/>
    <w:rsid w:val="008F0225"/>
    <w:rsid w:val="008F117C"/>
    <w:rsid w:val="008F310E"/>
    <w:rsid w:val="008F336F"/>
    <w:rsid w:val="008F504E"/>
    <w:rsid w:val="00901539"/>
    <w:rsid w:val="0090371F"/>
    <w:rsid w:val="00906C9D"/>
    <w:rsid w:val="00910F4D"/>
    <w:rsid w:val="00911B2C"/>
    <w:rsid w:val="00914C02"/>
    <w:rsid w:val="00915267"/>
    <w:rsid w:val="009169FC"/>
    <w:rsid w:val="00917A52"/>
    <w:rsid w:val="009219AE"/>
    <w:rsid w:val="00923791"/>
    <w:rsid w:val="00924955"/>
    <w:rsid w:val="0092709D"/>
    <w:rsid w:val="0092760B"/>
    <w:rsid w:val="0093140D"/>
    <w:rsid w:val="00932A0E"/>
    <w:rsid w:val="00934157"/>
    <w:rsid w:val="0093535A"/>
    <w:rsid w:val="0093709D"/>
    <w:rsid w:val="00940A71"/>
    <w:rsid w:val="009415F1"/>
    <w:rsid w:val="009432AF"/>
    <w:rsid w:val="00943857"/>
    <w:rsid w:val="00943E10"/>
    <w:rsid w:val="0094463F"/>
    <w:rsid w:val="009446E5"/>
    <w:rsid w:val="00945E1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3C2F"/>
    <w:rsid w:val="0097679A"/>
    <w:rsid w:val="00977853"/>
    <w:rsid w:val="00982CDD"/>
    <w:rsid w:val="00983F5E"/>
    <w:rsid w:val="00986774"/>
    <w:rsid w:val="00986A2F"/>
    <w:rsid w:val="00986B94"/>
    <w:rsid w:val="0099216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2EA6"/>
    <w:rsid w:val="009D4C63"/>
    <w:rsid w:val="009D7D59"/>
    <w:rsid w:val="009E1033"/>
    <w:rsid w:val="009E1FD2"/>
    <w:rsid w:val="009E26E0"/>
    <w:rsid w:val="009E2D05"/>
    <w:rsid w:val="009E4687"/>
    <w:rsid w:val="009E4A44"/>
    <w:rsid w:val="009E5DB6"/>
    <w:rsid w:val="009E60E5"/>
    <w:rsid w:val="009E622C"/>
    <w:rsid w:val="009E674B"/>
    <w:rsid w:val="009F087B"/>
    <w:rsid w:val="009F0FDC"/>
    <w:rsid w:val="009F133B"/>
    <w:rsid w:val="009F2AD2"/>
    <w:rsid w:val="009F2FDC"/>
    <w:rsid w:val="009F412D"/>
    <w:rsid w:val="009F4C03"/>
    <w:rsid w:val="009F6037"/>
    <w:rsid w:val="009F7226"/>
    <w:rsid w:val="00A00128"/>
    <w:rsid w:val="00A015FC"/>
    <w:rsid w:val="00A03AD6"/>
    <w:rsid w:val="00A060FE"/>
    <w:rsid w:val="00A11A99"/>
    <w:rsid w:val="00A11F14"/>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47B"/>
    <w:rsid w:val="00A36827"/>
    <w:rsid w:val="00A41516"/>
    <w:rsid w:val="00A439E2"/>
    <w:rsid w:val="00A458B1"/>
    <w:rsid w:val="00A46226"/>
    <w:rsid w:val="00A47AB3"/>
    <w:rsid w:val="00A54E21"/>
    <w:rsid w:val="00A5593A"/>
    <w:rsid w:val="00A55C85"/>
    <w:rsid w:val="00A56D4C"/>
    <w:rsid w:val="00A57E59"/>
    <w:rsid w:val="00A601E5"/>
    <w:rsid w:val="00A60552"/>
    <w:rsid w:val="00A60686"/>
    <w:rsid w:val="00A62239"/>
    <w:rsid w:val="00A64D13"/>
    <w:rsid w:val="00A67490"/>
    <w:rsid w:val="00A70F1B"/>
    <w:rsid w:val="00A72B38"/>
    <w:rsid w:val="00A7409D"/>
    <w:rsid w:val="00A74546"/>
    <w:rsid w:val="00A74934"/>
    <w:rsid w:val="00A7508E"/>
    <w:rsid w:val="00A75AA5"/>
    <w:rsid w:val="00A82D7A"/>
    <w:rsid w:val="00A82F33"/>
    <w:rsid w:val="00A84D1B"/>
    <w:rsid w:val="00A86341"/>
    <w:rsid w:val="00A863C0"/>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934"/>
    <w:rsid w:val="00AC2DB9"/>
    <w:rsid w:val="00AC356A"/>
    <w:rsid w:val="00AC76C7"/>
    <w:rsid w:val="00AC7F36"/>
    <w:rsid w:val="00AC7FEE"/>
    <w:rsid w:val="00AD0B2B"/>
    <w:rsid w:val="00AD1C22"/>
    <w:rsid w:val="00AD28E1"/>
    <w:rsid w:val="00AD2DB3"/>
    <w:rsid w:val="00AD33B1"/>
    <w:rsid w:val="00AD3722"/>
    <w:rsid w:val="00AD4B14"/>
    <w:rsid w:val="00AD4DDE"/>
    <w:rsid w:val="00AD57E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0D61"/>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6CE0"/>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7020"/>
    <w:rsid w:val="00B813E9"/>
    <w:rsid w:val="00B81975"/>
    <w:rsid w:val="00B86C0A"/>
    <w:rsid w:val="00B87595"/>
    <w:rsid w:val="00B92159"/>
    <w:rsid w:val="00B93D35"/>
    <w:rsid w:val="00B9430A"/>
    <w:rsid w:val="00B950A4"/>
    <w:rsid w:val="00B957C3"/>
    <w:rsid w:val="00B975A4"/>
    <w:rsid w:val="00B97729"/>
    <w:rsid w:val="00BA18A0"/>
    <w:rsid w:val="00BA2D82"/>
    <w:rsid w:val="00BA3CCE"/>
    <w:rsid w:val="00BA4165"/>
    <w:rsid w:val="00BA438C"/>
    <w:rsid w:val="00BA4944"/>
    <w:rsid w:val="00BA5298"/>
    <w:rsid w:val="00BA616A"/>
    <w:rsid w:val="00BA7F22"/>
    <w:rsid w:val="00BB2131"/>
    <w:rsid w:val="00BB2B7C"/>
    <w:rsid w:val="00BB47B0"/>
    <w:rsid w:val="00BB496F"/>
    <w:rsid w:val="00BB6C61"/>
    <w:rsid w:val="00BB787A"/>
    <w:rsid w:val="00BC1C5A"/>
    <w:rsid w:val="00BD075F"/>
    <w:rsid w:val="00BD10AD"/>
    <w:rsid w:val="00BD16C6"/>
    <w:rsid w:val="00BD1718"/>
    <w:rsid w:val="00BD17EE"/>
    <w:rsid w:val="00BD4EED"/>
    <w:rsid w:val="00BD6577"/>
    <w:rsid w:val="00BD7D65"/>
    <w:rsid w:val="00BE05AC"/>
    <w:rsid w:val="00BE2145"/>
    <w:rsid w:val="00BE3047"/>
    <w:rsid w:val="00BE3085"/>
    <w:rsid w:val="00BE36E8"/>
    <w:rsid w:val="00BE5574"/>
    <w:rsid w:val="00BE582A"/>
    <w:rsid w:val="00BE6338"/>
    <w:rsid w:val="00BE7D0B"/>
    <w:rsid w:val="00BF1C1A"/>
    <w:rsid w:val="00BF1FF2"/>
    <w:rsid w:val="00BF29F5"/>
    <w:rsid w:val="00BF3055"/>
    <w:rsid w:val="00C00870"/>
    <w:rsid w:val="00C0092F"/>
    <w:rsid w:val="00C01321"/>
    <w:rsid w:val="00C0312C"/>
    <w:rsid w:val="00C04FE9"/>
    <w:rsid w:val="00C0680F"/>
    <w:rsid w:val="00C071DF"/>
    <w:rsid w:val="00C0721E"/>
    <w:rsid w:val="00C10317"/>
    <w:rsid w:val="00C119C9"/>
    <w:rsid w:val="00C12DD6"/>
    <w:rsid w:val="00C16B1E"/>
    <w:rsid w:val="00C2323E"/>
    <w:rsid w:val="00C25104"/>
    <w:rsid w:val="00C26BA0"/>
    <w:rsid w:val="00C27A90"/>
    <w:rsid w:val="00C31DBE"/>
    <w:rsid w:val="00C32104"/>
    <w:rsid w:val="00C32A7C"/>
    <w:rsid w:val="00C332CD"/>
    <w:rsid w:val="00C33BFF"/>
    <w:rsid w:val="00C378EE"/>
    <w:rsid w:val="00C4055D"/>
    <w:rsid w:val="00C40B20"/>
    <w:rsid w:val="00C479BF"/>
    <w:rsid w:val="00C50073"/>
    <w:rsid w:val="00C5071C"/>
    <w:rsid w:val="00C51068"/>
    <w:rsid w:val="00C52177"/>
    <w:rsid w:val="00C57BE4"/>
    <w:rsid w:val="00C57E1E"/>
    <w:rsid w:val="00C6072A"/>
    <w:rsid w:val="00C6189E"/>
    <w:rsid w:val="00C61A38"/>
    <w:rsid w:val="00C620BB"/>
    <w:rsid w:val="00C6229B"/>
    <w:rsid w:val="00C6242E"/>
    <w:rsid w:val="00C62F70"/>
    <w:rsid w:val="00C632FD"/>
    <w:rsid w:val="00C647C4"/>
    <w:rsid w:val="00C65DE7"/>
    <w:rsid w:val="00C7206A"/>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3961"/>
    <w:rsid w:val="00CA761C"/>
    <w:rsid w:val="00CA7790"/>
    <w:rsid w:val="00CA7A83"/>
    <w:rsid w:val="00CB1E45"/>
    <w:rsid w:val="00CB714C"/>
    <w:rsid w:val="00CC0F95"/>
    <w:rsid w:val="00CC18F5"/>
    <w:rsid w:val="00CC1F9C"/>
    <w:rsid w:val="00CC22AD"/>
    <w:rsid w:val="00CC29B7"/>
    <w:rsid w:val="00CC495E"/>
    <w:rsid w:val="00CC5310"/>
    <w:rsid w:val="00CC6D13"/>
    <w:rsid w:val="00CC73C4"/>
    <w:rsid w:val="00CC75EF"/>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583F"/>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92E"/>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0648"/>
    <w:rsid w:val="00D61484"/>
    <w:rsid w:val="00D61DCC"/>
    <w:rsid w:val="00D62065"/>
    <w:rsid w:val="00D6320F"/>
    <w:rsid w:val="00D6442E"/>
    <w:rsid w:val="00D65D66"/>
    <w:rsid w:val="00D66222"/>
    <w:rsid w:val="00D6750A"/>
    <w:rsid w:val="00D67994"/>
    <w:rsid w:val="00D71031"/>
    <w:rsid w:val="00D72FA6"/>
    <w:rsid w:val="00D776C4"/>
    <w:rsid w:val="00D77823"/>
    <w:rsid w:val="00D82FD0"/>
    <w:rsid w:val="00D84435"/>
    <w:rsid w:val="00D8478F"/>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B6B1E"/>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0A1"/>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264C4"/>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4258"/>
    <w:rsid w:val="00E65941"/>
    <w:rsid w:val="00E66F70"/>
    <w:rsid w:val="00E67167"/>
    <w:rsid w:val="00E71803"/>
    <w:rsid w:val="00E720A3"/>
    <w:rsid w:val="00E72BB4"/>
    <w:rsid w:val="00E74519"/>
    <w:rsid w:val="00E75F46"/>
    <w:rsid w:val="00E81984"/>
    <w:rsid w:val="00E833BA"/>
    <w:rsid w:val="00E83690"/>
    <w:rsid w:val="00E83838"/>
    <w:rsid w:val="00E83B2E"/>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3D3"/>
    <w:rsid w:val="00EA74D2"/>
    <w:rsid w:val="00EB1DFA"/>
    <w:rsid w:val="00EB2085"/>
    <w:rsid w:val="00EB30EB"/>
    <w:rsid w:val="00EB3A76"/>
    <w:rsid w:val="00EB6130"/>
    <w:rsid w:val="00EB6B7F"/>
    <w:rsid w:val="00EC08B9"/>
    <w:rsid w:val="00EC53AE"/>
    <w:rsid w:val="00EC5CB9"/>
    <w:rsid w:val="00ED183E"/>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6579"/>
    <w:rsid w:val="00EF74BC"/>
    <w:rsid w:val="00F043E4"/>
    <w:rsid w:val="00F06AFC"/>
    <w:rsid w:val="00F071A9"/>
    <w:rsid w:val="00F102B6"/>
    <w:rsid w:val="00F1084E"/>
    <w:rsid w:val="00F10B00"/>
    <w:rsid w:val="00F10B4D"/>
    <w:rsid w:val="00F10F95"/>
    <w:rsid w:val="00F11173"/>
    <w:rsid w:val="00F11638"/>
    <w:rsid w:val="00F11F34"/>
    <w:rsid w:val="00F21511"/>
    <w:rsid w:val="00F21C72"/>
    <w:rsid w:val="00F222D0"/>
    <w:rsid w:val="00F23383"/>
    <w:rsid w:val="00F27741"/>
    <w:rsid w:val="00F27819"/>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5ACC"/>
    <w:rsid w:val="00F76339"/>
    <w:rsid w:val="00F80143"/>
    <w:rsid w:val="00F8249F"/>
    <w:rsid w:val="00F82ACE"/>
    <w:rsid w:val="00F82D76"/>
    <w:rsid w:val="00F832EF"/>
    <w:rsid w:val="00F83B6B"/>
    <w:rsid w:val="00F83C73"/>
    <w:rsid w:val="00F854E3"/>
    <w:rsid w:val="00F85E9A"/>
    <w:rsid w:val="00F90BEF"/>
    <w:rsid w:val="00F93C9C"/>
    <w:rsid w:val="00F941F7"/>
    <w:rsid w:val="00F958CF"/>
    <w:rsid w:val="00F95C1F"/>
    <w:rsid w:val="00F97519"/>
    <w:rsid w:val="00F977D4"/>
    <w:rsid w:val="00FA0D8E"/>
    <w:rsid w:val="00FA33CB"/>
    <w:rsid w:val="00FA690F"/>
    <w:rsid w:val="00FA6CE0"/>
    <w:rsid w:val="00FA6EFD"/>
    <w:rsid w:val="00FA72F9"/>
    <w:rsid w:val="00FB080B"/>
    <w:rsid w:val="00FB49C7"/>
    <w:rsid w:val="00FB4BC9"/>
    <w:rsid w:val="00FB518B"/>
    <w:rsid w:val="00FB6A32"/>
    <w:rsid w:val="00FB73E9"/>
    <w:rsid w:val="00FB75B5"/>
    <w:rsid w:val="00FB7796"/>
    <w:rsid w:val="00FB7DD3"/>
    <w:rsid w:val="00FC125B"/>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351CC5-0460-44A1-9C5D-ED9E804D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34"/>
    <w:qFormat/>
    <w:rsid w:val="00D86AFF"/>
  </w:style>
  <w:style w:type="paragraph" w:customStyle="1" w:styleId="affd">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4"/>
    <w:uiPriority w:val="34"/>
    <w:qFormat/>
    <w:rsid w:val="00D86AFF"/>
    <w:pPr>
      <w:ind w:left="1800"/>
    </w:pPr>
  </w:style>
  <w:style w:type="paragraph" w:customStyle="1" w:styleId="312">
    <w:name w:val="Список 31"/>
    <w:basedOn w:val="aff4"/>
    <w:uiPriority w:val="34"/>
    <w:qFormat/>
    <w:rsid w:val="00D86AFF"/>
    <w:pPr>
      <w:ind w:left="2160"/>
    </w:pPr>
  </w:style>
  <w:style w:type="paragraph" w:customStyle="1" w:styleId="41">
    <w:name w:val="Список 41"/>
    <w:basedOn w:val="aff4"/>
    <w:uiPriority w:val="34"/>
    <w:qFormat/>
    <w:rsid w:val="00D86AFF"/>
    <w:pPr>
      <w:ind w:left="2520"/>
    </w:pPr>
  </w:style>
  <w:style w:type="paragraph" w:customStyle="1" w:styleId="51">
    <w:name w:val="Список 51"/>
    <w:basedOn w:val="aff4"/>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34"/>
    <w:qFormat/>
    <w:rsid w:val="00D86AFF"/>
    <w:pPr>
      <w:ind w:firstLine="0"/>
    </w:pPr>
  </w:style>
  <w:style w:type="paragraph" w:customStyle="1" w:styleId="216">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b">
    <w:name w:val="annotation text"/>
    <w:basedOn w:val="a"/>
    <w:link w:val="afffc"/>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9">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3"/>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
    <w:name w:val="Заголовок таблици"/>
    <w:basedOn w:val="1ff9"/>
    <w:uiPriority w:val="34"/>
    <w:qFormat/>
    <w:rsid w:val="00D86AFF"/>
    <w:rPr>
      <w:sz w:val="22"/>
    </w:rPr>
  </w:style>
  <w:style w:type="paragraph" w:customStyle="1" w:styleId="afffff0">
    <w:name w:val="Номер таблици"/>
    <w:basedOn w:val="a"/>
    <w:next w:val="a"/>
    <w:uiPriority w:val="34"/>
    <w:qFormat/>
    <w:rsid w:val="00D86AFF"/>
    <w:pPr>
      <w:suppressAutoHyphens/>
      <w:jc w:val="right"/>
    </w:pPr>
    <w:rPr>
      <w:b/>
      <w:sz w:val="20"/>
      <w:szCs w:val="24"/>
      <w:lang w:eastAsia="ar-SA"/>
    </w:rPr>
  </w:style>
  <w:style w:type="paragraph" w:customStyle="1" w:styleId="afffff1">
    <w:name w:val="Приложение"/>
    <w:basedOn w:val="a"/>
    <w:next w:val="a"/>
    <w:uiPriority w:val="34"/>
    <w:qFormat/>
    <w:rsid w:val="00D86AFF"/>
    <w:pPr>
      <w:suppressAutoHyphens/>
      <w:jc w:val="right"/>
    </w:pPr>
    <w:rPr>
      <w:sz w:val="20"/>
      <w:szCs w:val="24"/>
      <w:lang w:eastAsia="ar-SA"/>
    </w:rPr>
  </w:style>
  <w:style w:type="paragraph" w:customStyle="1" w:styleId="afffff2">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5"/>
    <w:uiPriority w:val="34"/>
    <w:qFormat/>
    <w:rsid w:val="00D86AFF"/>
    <w:pPr>
      <w:tabs>
        <w:tab w:val="right" w:leader="dot" w:pos="9637"/>
      </w:tabs>
      <w:ind w:left="2547" w:firstLine="0"/>
    </w:pPr>
  </w:style>
  <w:style w:type="paragraph" w:customStyle="1" w:styleId="afffff4">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8">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34"/>
    <w:qFormat/>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uiPriority w:val="99"/>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7">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semiHidden/>
    <w:locked/>
    <w:rsid w:val="00E65941"/>
    <w:rPr>
      <w:rFonts w:ascii="Tahoma" w:hAnsi="Tahoma" w:cs="Tahoma"/>
      <w:sz w:val="16"/>
      <w:szCs w:val="16"/>
    </w:rPr>
  </w:style>
  <w:style w:type="character" w:customStyle="1" w:styleId="1fff">
    <w:name w:val="Текст примечания Знак1"/>
    <w:basedOn w:val="a1"/>
    <w:locked/>
    <w:rsid w:val="00E65941"/>
    <w:rPr>
      <w:lang w:eastAsia="ar-SA"/>
    </w:rPr>
  </w:style>
  <w:style w:type="paragraph" w:styleId="affffff8">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9">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qFormat/>
    <w:rsid w:val="00A36827"/>
    <w:pPr>
      <w:widowControl w:val="0"/>
      <w:suppressAutoHyphens/>
      <w:autoSpaceDE w:val="0"/>
    </w:pPr>
    <w:rPr>
      <w:rFonts w:ascii="Arial" w:eastAsia="Arial" w:hAnsi="Arial"/>
    </w:rPr>
  </w:style>
  <w:style w:type="paragraph" w:customStyle="1" w:styleId="ConsPlusNonformat1">
    <w:name w:val="ConsPlusNonformat1"/>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a">
    <w:name w:val="annotation reference"/>
    <w:uiPriority w:val="99"/>
    <w:unhideWhenUsed/>
    <w:rsid w:val="00A36827"/>
    <w:rPr>
      <w:sz w:val="16"/>
      <w:szCs w:val="16"/>
    </w:rPr>
  </w:style>
  <w:style w:type="paragraph" w:styleId="affffffb">
    <w:name w:val="endnote text"/>
    <w:basedOn w:val="a"/>
    <w:link w:val="affffffc"/>
    <w:uiPriority w:val="99"/>
    <w:unhideWhenUsed/>
    <w:rsid w:val="00A36827"/>
    <w:pPr>
      <w:suppressAutoHyphens/>
    </w:pPr>
    <w:rPr>
      <w:sz w:val="20"/>
      <w:szCs w:val="20"/>
      <w:lang w:eastAsia="ar-SA"/>
    </w:rPr>
  </w:style>
  <w:style w:type="character" w:customStyle="1" w:styleId="affffffc">
    <w:name w:val="Текст концевой сноски Знак"/>
    <w:basedOn w:val="a1"/>
    <w:link w:val="affffffb"/>
    <w:uiPriority w:val="99"/>
    <w:rsid w:val="00A36827"/>
    <w:rPr>
      <w:lang w:eastAsia="ar-SA"/>
    </w:rPr>
  </w:style>
  <w:style w:type="character" w:styleId="affffffd">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e">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e"/>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2">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2">
    <w:name w:val="Знак6"/>
    <w:rsid w:val="00B13C86"/>
    <w:rPr>
      <w:rFonts w:ascii="Arial" w:hAnsi="Arial" w:cs="Arial"/>
      <w:b/>
      <w:bCs/>
      <w:i/>
      <w:iCs/>
      <w:sz w:val="28"/>
      <w:szCs w:val="28"/>
      <w:lang w:val="ru-RU" w:eastAsia="ar-SA" w:bidi="ar-SA"/>
    </w:rPr>
  </w:style>
  <w:style w:type="character" w:customStyle="1" w:styleId="132">
    <w:name w:val="Знак13"/>
    <w:rsid w:val="00B13C86"/>
    <w:rPr>
      <w:rFonts w:ascii="Arial" w:hAnsi="Arial" w:cs="Arial"/>
      <w:b/>
      <w:bCs/>
      <w:i/>
      <w:iCs/>
      <w:sz w:val="28"/>
      <w:szCs w:val="28"/>
      <w:lang w:val="ru-RU" w:eastAsia="ar-SA" w:bidi="ar-SA"/>
    </w:rPr>
  </w:style>
  <w:style w:type="character" w:customStyle="1" w:styleId="133">
    <w:name w:val="Знак Знак13"/>
    <w:rsid w:val="00B13C86"/>
    <w:rPr>
      <w:sz w:val="24"/>
      <w:szCs w:val="24"/>
      <w:u w:val="single"/>
      <w:lang w:val="ru-RU" w:eastAsia="ar-SA" w:bidi="ar-SA"/>
    </w:rPr>
  </w:style>
  <w:style w:type="character" w:customStyle="1" w:styleId="2131">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4">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b">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d">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5">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6">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c">
    <w:name w:val="Цитата21"/>
    <w:basedOn w:val="a"/>
    <w:rsid w:val="00B13C86"/>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3">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e">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Название Знак1"/>
    <w:rsid w:val="00B13C86"/>
    <w:rPr>
      <w:rFonts w:ascii="Cambria" w:eastAsia="Times New Roman" w:hAnsi="Cambria" w:cs="Times New Roman"/>
      <w:color w:val="17365D"/>
      <w:spacing w:val="5"/>
      <w:kern w:val="28"/>
      <w:sz w:val="52"/>
      <w:szCs w:val="52"/>
    </w:rPr>
  </w:style>
  <w:style w:type="character" w:customStyle="1" w:styleId="1fff3">
    <w:name w:val="Подзаголовок Знак1"/>
    <w:rsid w:val="00B13C86"/>
    <w:rPr>
      <w:rFonts w:ascii="Cambria" w:eastAsia="Times New Roman" w:hAnsi="Cambria" w:cs="Times New Roman"/>
      <w:i/>
      <w:iCs/>
      <w:color w:val="4F81BD"/>
      <w:spacing w:val="15"/>
      <w:sz w:val="24"/>
      <w:szCs w:val="24"/>
    </w:rPr>
  </w:style>
  <w:style w:type="character" w:customStyle="1" w:styleId="1fff4">
    <w:name w:val="Нижний колонтитул Знак1"/>
    <w:uiPriority w:val="99"/>
    <w:semiHidden/>
    <w:rsid w:val="00B13C86"/>
    <w:rPr>
      <w:sz w:val="28"/>
      <w:szCs w:val="28"/>
    </w:rPr>
  </w:style>
  <w:style w:type="character" w:customStyle="1" w:styleId="1fff5">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0">
    <w:name w:val="Заголовок 8 Знак1"/>
    <w:semiHidden/>
    <w:rsid w:val="00B13C86"/>
    <w:rPr>
      <w:rFonts w:ascii="Cambria" w:eastAsia="Times New Roman" w:hAnsi="Cambria" w:cs="Times New Roman"/>
      <w:color w:val="404040"/>
    </w:rPr>
  </w:style>
  <w:style w:type="character" w:customStyle="1" w:styleId="910">
    <w:name w:val="Заголовок 9 Знак1"/>
    <w:semiHidden/>
    <w:rsid w:val="00B13C86"/>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6">
    <w:name w:val="Электронная подпись Знак1"/>
    <w:semiHidden/>
    <w:rsid w:val="00B13C86"/>
    <w:rPr>
      <w:sz w:val="28"/>
      <w:szCs w:val="28"/>
    </w:rPr>
  </w:style>
  <w:style w:type="character" w:customStyle="1" w:styleId="1fff7">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8">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raion.ru/architecture/poluchit-uslugu-v-sfere-stroitelstva/" TargetMode="External"/><Relationship Id="rId13" Type="http://schemas.openxmlformats.org/officeDocument/2006/relationships/hyperlink" Target="consultantplus://offline/ref=7047E27459C58714142FACC08A7B045C4EA5836C0B536511F1C63A71A8628851250A433238260CF4754DC59587u5g9K" TargetMode="External"/><Relationship Id="rId18" Type="http://schemas.openxmlformats.org/officeDocument/2006/relationships/hyperlink" Target="consultantplus://offline/ref=D5372D045BF3DDB07FEBF3325E8E69905AAC3DBB0E6A59026A03455CBB710A1A6E34AD6EC1EA8819B826D9B0B6SCeA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047E27459C58714142FACC08A7B045C4FA4826503576511F1C63A71A8628851370A1B3E3A2412F5715893C4C2056C152528BC4109A66E71u8g4K" TargetMode="External"/><Relationship Id="rId7" Type="http://schemas.openxmlformats.org/officeDocument/2006/relationships/endnotes" Target="endnotes.xml"/><Relationship Id="rId12" Type="http://schemas.openxmlformats.org/officeDocument/2006/relationships/hyperlink" Target="consultantplus://offline/ref=7047E27459C58714142FACC08A7B045C4CA580640D526511F1C63A71A8628851250A433238260CF4754DC59587u5g9K" TargetMode="External"/><Relationship Id="rId17" Type="http://schemas.openxmlformats.org/officeDocument/2006/relationships/hyperlink" Target="consultantplus://offline/ref=D5372D045BF3DDB07FEBF3325E8E69905AAC3DBB0E6C59026A03455CBB710A1A6E34AD6EC1EA8819B826D9B0B6SCeA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7047E27459C58714142FACC08A7B045C4FA4826503576511F1C63A71A8628851370A1B3E3A2412F5715893C4C2056C152528BC4109A66E71u8g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vata.ru/informaciya-po-voprosam-pohoronnogo-dela.html" TargetMode="External"/><Relationship Id="rId24" Type="http://schemas.openxmlformats.org/officeDocument/2006/relationships/hyperlink" Target="http://invest.nvraion.ru/konkur/" TargetMode="External"/><Relationship Id="rId5" Type="http://schemas.openxmlformats.org/officeDocument/2006/relationships/webSettings" Target="webSettings.xml"/><Relationship Id="rId15" Type="http://schemas.openxmlformats.org/officeDocument/2006/relationships/hyperlink" Target="http://nvraion.ru/architecture/poluchit-uslugu-v-sfere-stroitelstva/" TargetMode="External"/><Relationship Id="rId23" Type="http://schemas.openxmlformats.org/officeDocument/2006/relationships/hyperlink" Target="http://nvraion.ru/entrepreneurship/?PAGEN_1=2" TargetMode="External"/><Relationship Id="rId10" Type="http://schemas.openxmlformats.org/officeDocument/2006/relationships/hyperlink" Target="http://gp-novoagansk.ru/pohoronnoe-delo.html" TargetMode="External"/><Relationship Id="rId19" Type="http://schemas.openxmlformats.org/officeDocument/2006/relationships/hyperlink" Target="http://nvraion.ru/" TargetMode="External"/><Relationship Id="rId4" Type="http://schemas.openxmlformats.org/officeDocument/2006/relationships/settings" Target="settings.xml"/><Relationship Id="rId9" Type="http://schemas.openxmlformats.org/officeDocument/2006/relationships/hyperlink" Target="http://gp-novoagansk.ru/pohoronnoe-delo.html" TargetMode="External"/><Relationship Id="rId14" Type="http://schemas.openxmlformats.org/officeDocument/2006/relationships/hyperlink" Target="consultantplus://offline/ref=7047E27459C58714142FACC08A7B045C4EA5836C0B536511F1C63A71A8628851250A433238260CF4754DC59587u5g9K" TargetMode="External"/><Relationship Id="rId22" Type="http://schemas.openxmlformats.org/officeDocument/2006/relationships/hyperlink" Target="http://nvraion.ru/entrepreneurshi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467B-48D8-4B26-BE94-D2237E66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7835</Words>
  <Characters>44660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Ткаченко Яна Феликсовна</cp:lastModifiedBy>
  <cp:revision>2</cp:revision>
  <cp:lastPrinted>2020-01-13T04:03:00Z</cp:lastPrinted>
  <dcterms:created xsi:type="dcterms:W3CDTF">2020-04-10T11:00:00Z</dcterms:created>
  <dcterms:modified xsi:type="dcterms:W3CDTF">2020-04-10T11:00:00Z</dcterms:modified>
</cp:coreProperties>
</file>